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B7A3D7" w14:textId="781A5DEA" w:rsidR="008E7572" w:rsidRPr="008E7572" w:rsidRDefault="008E7572" w:rsidP="008E7572">
      <w:pPr>
        <w:pStyle w:val="3GPPHeader"/>
        <w:snapToGrid w:val="0"/>
        <w:rPr>
          <w:sz w:val="22"/>
          <w:szCs w:val="24"/>
        </w:rPr>
      </w:pPr>
      <w:r w:rsidRPr="008E7572">
        <w:rPr>
          <w:sz w:val="22"/>
          <w:szCs w:val="24"/>
        </w:rPr>
        <w:t>3GPP TSG RAN WG1 #114</w:t>
      </w:r>
      <w:r w:rsidRPr="008E7572">
        <w:rPr>
          <w:sz w:val="22"/>
          <w:szCs w:val="24"/>
        </w:rPr>
        <w:tab/>
      </w:r>
      <w:r w:rsidR="00A543A9" w:rsidRPr="00A543A9">
        <w:rPr>
          <w:sz w:val="22"/>
          <w:szCs w:val="24"/>
        </w:rPr>
        <w:t>R1-2308069</w:t>
      </w:r>
    </w:p>
    <w:p w14:paraId="7FE1940F" w14:textId="4D152A60" w:rsidR="00C45D50" w:rsidRDefault="008E7572" w:rsidP="008E7572">
      <w:pPr>
        <w:pStyle w:val="3GPPHeader"/>
        <w:snapToGrid w:val="0"/>
        <w:rPr>
          <w:sz w:val="22"/>
          <w:szCs w:val="24"/>
        </w:rPr>
      </w:pPr>
      <w:r w:rsidRPr="008E7572">
        <w:rPr>
          <w:sz w:val="22"/>
          <w:szCs w:val="24"/>
        </w:rPr>
        <w:t>Toulouse, France, August 21st – August 25th, 2023</w:t>
      </w:r>
    </w:p>
    <w:p w14:paraId="0FA38C87" w14:textId="64AA99F7" w:rsidR="005E1F4B" w:rsidRPr="005E2004" w:rsidRDefault="005E1F4B" w:rsidP="00C45D50">
      <w:pPr>
        <w:pStyle w:val="3GPPHeader"/>
        <w:snapToGrid w:val="0"/>
        <w:rPr>
          <w:sz w:val="22"/>
          <w:szCs w:val="24"/>
        </w:rPr>
      </w:pPr>
      <w:r w:rsidRPr="005E2004">
        <w:rPr>
          <w:sz w:val="22"/>
          <w:szCs w:val="24"/>
        </w:rPr>
        <w:tab/>
      </w:r>
    </w:p>
    <w:p w14:paraId="1052CF64" w14:textId="1A171244" w:rsidR="005E1F4B" w:rsidRPr="005E2004" w:rsidRDefault="005E1F4B" w:rsidP="009026AE">
      <w:pPr>
        <w:pStyle w:val="3GPPHeader"/>
        <w:snapToGrid w:val="0"/>
        <w:rPr>
          <w:sz w:val="22"/>
          <w:szCs w:val="24"/>
        </w:rPr>
      </w:pPr>
      <w:r w:rsidRPr="005E2004">
        <w:rPr>
          <w:sz w:val="22"/>
          <w:szCs w:val="24"/>
        </w:rPr>
        <w:t xml:space="preserve">Source: </w:t>
      </w:r>
      <w:r w:rsidRPr="005E2004">
        <w:rPr>
          <w:sz w:val="22"/>
          <w:szCs w:val="22"/>
        </w:rPr>
        <w:tab/>
      </w:r>
      <w:r w:rsidR="0087339A" w:rsidRPr="005E2004">
        <w:rPr>
          <w:sz w:val="22"/>
          <w:szCs w:val="24"/>
        </w:rPr>
        <w:t>MediaTek Inc.</w:t>
      </w:r>
    </w:p>
    <w:p w14:paraId="53EAF995" w14:textId="03D5D9AF" w:rsidR="005E1F4B" w:rsidRPr="005E2004" w:rsidRDefault="005E1F4B" w:rsidP="009026AE">
      <w:pPr>
        <w:pStyle w:val="3GPPHeader"/>
        <w:snapToGrid w:val="0"/>
        <w:rPr>
          <w:sz w:val="22"/>
          <w:szCs w:val="24"/>
        </w:rPr>
      </w:pPr>
      <w:r w:rsidRPr="005E2004">
        <w:rPr>
          <w:sz w:val="22"/>
          <w:szCs w:val="24"/>
        </w:rPr>
        <w:t xml:space="preserve">Title: </w:t>
      </w:r>
      <w:r w:rsidRPr="005E2004">
        <w:rPr>
          <w:sz w:val="22"/>
          <w:szCs w:val="24"/>
        </w:rPr>
        <w:tab/>
      </w:r>
      <w:r w:rsidR="000B69D2" w:rsidRPr="000B69D2">
        <w:rPr>
          <w:sz w:val="22"/>
          <w:szCs w:val="24"/>
        </w:rPr>
        <w:t>L1 signal design and procedure for low power WUS</w:t>
      </w:r>
    </w:p>
    <w:p w14:paraId="0809C63A" w14:textId="114E30B6" w:rsidR="008C539D" w:rsidRPr="005E2004" w:rsidRDefault="008C539D" w:rsidP="009026AE">
      <w:pPr>
        <w:pStyle w:val="3GPPHeader"/>
        <w:snapToGrid w:val="0"/>
        <w:rPr>
          <w:rFonts w:eastAsia="DengXian"/>
          <w:sz w:val="22"/>
          <w:szCs w:val="24"/>
        </w:rPr>
      </w:pPr>
      <w:r w:rsidRPr="005E2004">
        <w:rPr>
          <w:sz w:val="22"/>
          <w:szCs w:val="24"/>
        </w:rPr>
        <w:t>Agenda item:</w:t>
      </w:r>
      <w:r w:rsidRPr="005E2004">
        <w:rPr>
          <w:sz w:val="22"/>
          <w:szCs w:val="24"/>
        </w:rPr>
        <w:tab/>
        <w:t>9.</w:t>
      </w:r>
      <w:r w:rsidR="00034CAD">
        <w:rPr>
          <w:sz w:val="22"/>
          <w:szCs w:val="24"/>
        </w:rPr>
        <w:t>1</w:t>
      </w:r>
      <w:r w:rsidR="00C45D50">
        <w:rPr>
          <w:sz w:val="22"/>
          <w:szCs w:val="24"/>
        </w:rPr>
        <w:t>1</w:t>
      </w:r>
      <w:r w:rsidR="00034CAD">
        <w:rPr>
          <w:sz w:val="22"/>
          <w:szCs w:val="24"/>
        </w:rPr>
        <w:t>.</w:t>
      </w:r>
      <w:r w:rsidR="000B69D2">
        <w:rPr>
          <w:sz w:val="22"/>
          <w:szCs w:val="24"/>
        </w:rPr>
        <w:t>3</w:t>
      </w:r>
    </w:p>
    <w:p w14:paraId="54027560" w14:textId="54FE1642" w:rsidR="005E1F4B" w:rsidRPr="005E2004" w:rsidRDefault="005E1F4B" w:rsidP="009026AE">
      <w:pPr>
        <w:pStyle w:val="3GPPHeader"/>
        <w:snapToGrid w:val="0"/>
        <w:rPr>
          <w:sz w:val="22"/>
          <w:szCs w:val="24"/>
        </w:rPr>
      </w:pPr>
      <w:r w:rsidRPr="005E2004">
        <w:rPr>
          <w:sz w:val="22"/>
          <w:szCs w:val="24"/>
        </w:rPr>
        <w:t>Document for:</w:t>
      </w:r>
      <w:r w:rsidRPr="005E2004">
        <w:rPr>
          <w:sz w:val="22"/>
          <w:szCs w:val="24"/>
        </w:rPr>
        <w:tab/>
        <w:t>Discussion</w:t>
      </w:r>
    </w:p>
    <w:p w14:paraId="7D5DD756" w14:textId="3A0CB29D" w:rsidR="005E1F4B" w:rsidRDefault="005E1F4B" w:rsidP="00C835BE">
      <w:pPr>
        <w:pStyle w:val="Heading1"/>
        <w:rPr>
          <w:lang w:val="en-US"/>
        </w:rPr>
      </w:pPr>
      <w:r w:rsidRPr="00457898">
        <w:rPr>
          <w:lang w:val="en-US"/>
        </w:rPr>
        <w:t>Introduction</w:t>
      </w:r>
    </w:p>
    <w:p w14:paraId="67B746D1" w14:textId="595CA1E1" w:rsidR="00E34AF4" w:rsidRDefault="00E34AF4" w:rsidP="00C22ECC">
      <w:pPr>
        <w:snapToGrid w:val="0"/>
        <w:spacing w:before="240"/>
        <w:rPr>
          <w:rStyle w:val="ui-provider"/>
        </w:rPr>
      </w:pPr>
      <w:bookmarkStart w:id="0" w:name="_Hlk66110521"/>
      <w:r>
        <w:rPr>
          <w:rStyle w:val="ui-provider"/>
        </w:rPr>
        <w:t>In</w:t>
      </w:r>
      <w:r w:rsidRPr="00E34AF4">
        <w:rPr>
          <w:rStyle w:val="ui-provider"/>
        </w:rPr>
        <w:t xml:space="preserve"> RAN1#113, </w:t>
      </w:r>
      <w:r>
        <w:rPr>
          <w:rStyle w:val="ui-provider"/>
        </w:rPr>
        <w:t>companies</w:t>
      </w:r>
      <w:r w:rsidRPr="00E34AF4">
        <w:rPr>
          <w:rStyle w:val="ui-provider"/>
        </w:rPr>
        <w:t xml:space="preserve"> agreed on studying and evaluating LP-WUR-based serving cell measurements, further examining waveform generation, LP-WUS coverage enhancement techniques, and LP-WUS monitoring in idle/inactive RRC states. </w:t>
      </w:r>
      <w:r>
        <w:rPr>
          <w:rStyle w:val="ui-provider"/>
        </w:rPr>
        <w:t>A</w:t>
      </w:r>
      <w:r w:rsidRPr="00E34AF4">
        <w:rPr>
          <w:rStyle w:val="ui-provider"/>
        </w:rPr>
        <w:t>lso</w:t>
      </w:r>
      <w:r>
        <w:rPr>
          <w:rStyle w:val="ui-provider"/>
        </w:rPr>
        <w:t>,</w:t>
      </w:r>
      <w:r w:rsidRPr="00E34AF4">
        <w:rPr>
          <w:rStyle w:val="ui-provider"/>
        </w:rPr>
        <w:t xml:space="preserve"> the benefits of using LP-WUS</w:t>
      </w:r>
      <w:r>
        <w:rPr>
          <w:rStyle w:val="ui-provider"/>
        </w:rPr>
        <w:t xml:space="preserve"> </w:t>
      </w:r>
      <w:r w:rsidRPr="00E34AF4">
        <w:rPr>
          <w:rStyle w:val="ui-provider"/>
        </w:rPr>
        <w:t>in RRC Connected mode</w:t>
      </w:r>
      <w:r>
        <w:rPr>
          <w:rStyle w:val="ui-provider"/>
        </w:rPr>
        <w:t xml:space="preserve"> ha</w:t>
      </w:r>
      <w:r w:rsidR="004B6F52">
        <w:rPr>
          <w:rStyle w:val="ui-provider"/>
        </w:rPr>
        <w:t>ve</w:t>
      </w:r>
      <w:r>
        <w:rPr>
          <w:rStyle w:val="ui-provider"/>
        </w:rPr>
        <w:t xml:space="preserve"> been </w:t>
      </w:r>
      <w:r w:rsidRPr="00E34AF4">
        <w:rPr>
          <w:rStyle w:val="ui-provider"/>
        </w:rPr>
        <w:t xml:space="preserve">decided to </w:t>
      </w:r>
      <w:r>
        <w:rPr>
          <w:rStyle w:val="ui-provider"/>
        </w:rPr>
        <w:t>study</w:t>
      </w:r>
      <w:r w:rsidRPr="00E34AF4">
        <w:rPr>
          <w:rStyle w:val="ui-provider"/>
        </w:rPr>
        <w:t>.</w:t>
      </w:r>
    </w:p>
    <w:p w14:paraId="51BAD9C9" w14:textId="2CD9FCDC" w:rsidR="004A56CF" w:rsidRPr="00E34AF4" w:rsidRDefault="004A56CF" w:rsidP="00C22ECC">
      <w:pPr>
        <w:snapToGrid w:val="0"/>
        <w:spacing w:before="240"/>
        <w:rPr>
          <w:rStyle w:val="ui-provider"/>
        </w:rPr>
      </w:pPr>
      <w:r w:rsidRPr="004A56CF">
        <w:rPr>
          <w:rStyle w:val="ui-provider"/>
        </w:rPr>
        <w:t>In this contribution, we evaluate waveform generation, comparison, synchronization error management, and RRM measurements in the context of LP</w:t>
      </w:r>
      <w:r>
        <w:rPr>
          <w:rStyle w:val="ui-provider"/>
        </w:rPr>
        <w:t>-</w:t>
      </w:r>
      <w:r w:rsidRPr="004A56CF">
        <w:rPr>
          <w:rStyle w:val="ui-provider"/>
        </w:rPr>
        <w:t xml:space="preserve">WUR. Resource usage for different </w:t>
      </w:r>
      <w:r>
        <w:rPr>
          <w:rStyle w:val="ui-provider"/>
        </w:rPr>
        <w:t>LP-WUS</w:t>
      </w:r>
      <w:r w:rsidRPr="004A56CF">
        <w:rPr>
          <w:rStyle w:val="ui-provider"/>
        </w:rPr>
        <w:t xml:space="preserve"> (OOK, FSK, OFDM) is </w:t>
      </w:r>
      <w:r>
        <w:rPr>
          <w:rStyle w:val="ui-provider"/>
        </w:rPr>
        <w:t>evaluated</w:t>
      </w:r>
      <w:r w:rsidRPr="004A56CF">
        <w:rPr>
          <w:rStyle w:val="ui-provider"/>
        </w:rPr>
        <w:t xml:space="preserve"> to achieve targeted coverage</w:t>
      </w:r>
      <w:r>
        <w:rPr>
          <w:rStyle w:val="ui-provider"/>
        </w:rPr>
        <w:t>s</w:t>
      </w:r>
      <w:r w:rsidRPr="004A56CF">
        <w:rPr>
          <w:rStyle w:val="ui-provider"/>
        </w:rPr>
        <w:t>. Additionally, selective combining is introduced to further optimize resource utilization.</w:t>
      </w:r>
    </w:p>
    <w:p w14:paraId="506492D4" w14:textId="77777777" w:rsidR="0074018C" w:rsidRPr="008E6743" w:rsidRDefault="0074018C" w:rsidP="009A7281">
      <w:pPr>
        <w:snapToGrid w:val="0"/>
        <w:spacing w:after="0"/>
        <w:rPr>
          <w:rFonts w:eastAsia="DengXian"/>
        </w:rPr>
      </w:pPr>
    </w:p>
    <w:p w14:paraId="4DE9EF6D" w14:textId="23032148" w:rsidR="00E34AF4" w:rsidRDefault="00E34AF4" w:rsidP="00850FE5">
      <w:pPr>
        <w:pStyle w:val="Heading1"/>
        <w:spacing w:before="0"/>
        <w:ind w:left="431" w:hanging="431"/>
        <w:rPr>
          <w:lang w:eastAsia="zh-TW"/>
        </w:rPr>
      </w:pPr>
      <w:r w:rsidRPr="00E34AF4">
        <w:rPr>
          <w:lang w:eastAsia="zh-TW"/>
        </w:rPr>
        <w:t>Waveform generation</w:t>
      </w:r>
    </w:p>
    <w:p w14:paraId="4A2098AE" w14:textId="033874B9" w:rsidR="00E34AF4" w:rsidRPr="004B6F52" w:rsidRDefault="00E34AF4" w:rsidP="00E34AF4">
      <w:pPr>
        <w:rPr>
          <w:rFonts w:ascii="Calibri" w:eastAsia="新細明體" w:hAnsi="Calibri" w:cs="Calibri"/>
          <w:u w:val="single"/>
          <w:lang w:eastAsia="zh-TW"/>
        </w:rPr>
      </w:pPr>
      <w:r w:rsidRPr="00E34AF4">
        <w:rPr>
          <w:rFonts w:ascii="Calibri" w:eastAsia="新細明體" w:hAnsi="Calibri" w:cs="Calibri"/>
          <w:u w:val="single"/>
          <w:lang w:eastAsia="zh-TW"/>
        </w:rPr>
        <w:t>Unified waveform</w:t>
      </w:r>
    </w:p>
    <w:p w14:paraId="6502D014" w14:textId="1D07ECFC" w:rsidR="00E34AF4" w:rsidRPr="004B6F52" w:rsidRDefault="00E34AF4" w:rsidP="00E34AF4">
      <w:pPr>
        <w:rPr>
          <w:rFonts w:ascii="Calibri" w:eastAsia="新細明體" w:hAnsi="Calibri" w:cs="Calibri"/>
          <w:lang w:eastAsia="zh-TW"/>
        </w:rPr>
      </w:pPr>
      <w:r w:rsidRPr="004B6F52">
        <w:rPr>
          <w:rFonts w:ascii="Calibri" w:eastAsia="新細明體" w:hAnsi="Calibri" w:cs="Calibri"/>
          <w:lang w:eastAsia="zh-TW"/>
        </w:rPr>
        <w:t xml:space="preserve">Under OOK modulation, usually requiring </w:t>
      </w:r>
      <w:r w:rsidR="004B6F52" w:rsidRPr="004B6F52">
        <w:rPr>
          <w:rFonts w:ascii="Calibri" w:eastAsia="新細明體" w:hAnsi="Calibri" w:cs="Calibri"/>
          <w:lang w:eastAsia="zh-TW"/>
        </w:rPr>
        <w:t xml:space="preserve">at least </w:t>
      </w:r>
      <w:r w:rsidRPr="004B6F52">
        <w:rPr>
          <w:rFonts w:ascii="Calibri" w:eastAsia="新細明體" w:hAnsi="Calibri" w:cs="Calibri"/>
          <w:lang w:eastAsia="zh-TW"/>
        </w:rPr>
        <w:t xml:space="preserve">two OFDM symbols, </w:t>
      </w:r>
      <w:r w:rsidR="004B6F52">
        <w:rPr>
          <w:rFonts w:ascii="Calibri" w:eastAsia="新細明體" w:hAnsi="Calibri" w:cs="Calibri"/>
          <w:lang w:eastAsia="zh-TW"/>
        </w:rPr>
        <w:t>an OFDM-based WUS can</w:t>
      </w:r>
      <w:r w:rsidRPr="004B6F52">
        <w:rPr>
          <w:rFonts w:ascii="Calibri" w:eastAsia="新細明體" w:hAnsi="Calibri" w:cs="Calibri"/>
          <w:lang w:eastAsia="zh-TW"/>
        </w:rPr>
        <w:t xml:space="preserve"> attain the same coverage with a single symbol. This is achieved by utilizing the existing PDCCH sequence during the ON duration of OOK. The overlaying of these two various modulation techniques results in </w:t>
      </w:r>
      <w:r w:rsidR="004B6F52" w:rsidRPr="004B6F52">
        <w:rPr>
          <w:rFonts w:ascii="Calibri" w:eastAsia="新細明體" w:hAnsi="Calibri" w:cs="Calibri"/>
          <w:lang w:eastAsia="zh-TW"/>
        </w:rPr>
        <w:t>better</w:t>
      </w:r>
      <w:r w:rsidRPr="004B6F52">
        <w:rPr>
          <w:rFonts w:ascii="Calibri" w:eastAsia="新細明體" w:hAnsi="Calibri" w:cs="Calibri"/>
          <w:lang w:eastAsia="zh-TW"/>
        </w:rPr>
        <w:t xml:space="preserve"> spectral efficiency</w:t>
      </w:r>
      <w:r w:rsidR="004B6F52" w:rsidRPr="004B6F52">
        <w:rPr>
          <w:rFonts w:ascii="Calibri" w:eastAsia="新細明體" w:hAnsi="Calibri" w:cs="Calibri"/>
          <w:lang w:eastAsia="zh-TW"/>
        </w:rPr>
        <w:t xml:space="preserve"> to support OFDM WUR and OOK WUR</w:t>
      </w:r>
      <w:r w:rsidRPr="004B6F52">
        <w:rPr>
          <w:rFonts w:ascii="Calibri" w:eastAsia="新細明體" w:hAnsi="Calibri" w:cs="Calibri"/>
          <w:lang w:eastAsia="zh-TW"/>
        </w:rPr>
        <w:t>.</w:t>
      </w:r>
    </w:p>
    <w:p w14:paraId="6109B1B9" w14:textId="4E2B7CBB" w:rsidR="00E34AF4" w:rsidRPr="004B6F52" w:rsidRDefault="00E34AF4" w:rsidP="00E34AF4">
      <w:pPr>
        <w:rPr>
          <w:rFonts w:ascii="Calibri" w:eastAsia="新細明體" w:hAnsi="Calibri" w:cs="Calibri"/>
          <w:lang w:eastAsia="zh-TW"/>
        </w:rPr>
      </w:pPr>
      <w:r w:rsidRPr="004B6F52">
        <w:rPr>
          <w:rFonts w:ascii="Calibri" w:eastAsia="新細明體" w:hAnsi="Calibri" w:cs="Calibri"/>
          <w:lang w:eastAsia="zh-TW"/>
        </w:rPr>
        <w:t xml:space="preserve">In a scenario with FSK modulation, given example bandwidth parameters (6RB for OFDM WUS and 12 RB for FSK’s segments), </w:t>
      </w:r>
      <w:r w:rsidR="004B6F52" w:rsidRPr="004B6F52">
        <w:rPr>
          <w:rFonts w:ascii="Calibri" w:eastAsia="新細明體" w:hAnsi="Calibri" w:cs="Calibri"/>
          <w:lang w:eastAsia="zh-TW"/>
        </w:rPr>
        <w:t>we</w:t>
      </w:r>
      <w:r w:rsidRPr="004B6F52">
        <w:rPr>
          <w:rFonts w:ascii="Calibri" w:eastAsia="新細明體" w:hAnsi="Calibri" w:cs="Calibri"/>
          <w:lang w:eastAsia="zh-TW"/>
        </w:rPr>
        <w:t xml:space="preserve"> can enhance spectral efficiency by integrating PDCCH sequences into the ON frequency segment of FSK WUS. </w:t>
      </w:r>
    </w:p>
    <w:p w14:paraId="68B87D91" w14:textId="541B398A" w:rsidR="00E34AF4" w:rsidRPr="004B6F52" w:rsidRDefault="004B6F52" w:rsidP="00E34AF4">
      <w:pPr>
        <w:rPr>
          <w:rFonts w:ascii="Calibri" w:eastAsia="新細明體" w:hAnsi="Calibri" w:cs="Calibri"/>
          <w:lang w:eastAsia="zh-TW"/>
        </w:rPr>
      </w:pPr>
      <w:r w:rsidRPr="004B6F52">
        <w:rPr>
          <w:rFonts w:ascii="Calibri" w:eastAsia="新細明體" w:hAnsi="Calibri" w:cs="Calibri"/>
          <w:lang w:eastAsia="zh-TW"/>
        </w:rPr>
        <w:t>R</w:t>
      </w:r>
      <w:r w:rsidR="00E34AF4" w:rsidRPr="004B6F52">
        <w:rPr>
          <w:rFonts w:ascii="Calibri" w:eastAsia="新細明體" w:hAnsi="Calibri" w:cs="Calibri"/>
          <w:lang w:eastAsia="zh-TW"/>
        </w:rPr>
        <w:t>eusing existing PDCCH sequences not only improves spectral efficiency but also enhance</w:t>
      </w:r>
      <w:r>
        <w:rPr>
          <w:rFonts w:ascii="Calibri" w:eastAsia="新細明體" w:hAnsi="Calibri" w:cs="Calibri"/>
          <w:lang w:eastAsia="zh-TW"/>
        </w:rPr>
        <w:t>s</w:t>
      </w:r>
      <w:r w:rsidR="00E34AF4" w:rsidRPr="004B6F52">
        <w:rPr>
          <w:rFonts w:ascii="Calibri" w:eastAsia="新細明體" w:hAnsi="Calibri" w:cs="Calibri"/>
          <w:lang w:eastAsia="zh-TW"/>
        </w:rPr>
        <w:t xml:space="preserve"> detection performance, given that the sequences are already known to the UE.</w:t>
      </w:r>
    </w:p>
    <w:p w14:paraId="4435F584" w14:textId="1DB15F91" w:rsidR="00E34AF4" w:rsidRPr="004B6F52" w:rsidRDefault="00E34AF4" w:rsidP="00E34AF4">
      <w:pPr>
        <w:pStyle w:val="Caption"/>
        <w:rPr>
          <w:rFonts w:ascii="Calibri" w:eastAsia="新細明體" w:hAnsi="Calibri" w:cs="Calibri"/>
          <w:lang w:eastAsia="zh-TW"/>
        </w:rPr>
      </w:pPr>
      <w:proofErr w:type="spellStart"/>
      <w:r w:rsidRPr="004B6F52">
        <w:rPr>
          <w:rFonts w:ascii="Calibri" w:eastAsia="新細明體" w:hAnsi="Calibri" w:cs="Calibri"/>
          <w:lang w:eastAsia="zh-TW"/>
        </w:rPr>
        <w:t>Un</w:t>
      </w:r>
      <w:r w:rsidRPr="004B6F52">
        <w:t>Table</w:t>
      </w:r>
      <w:proofErr w:type="spellEnd"/>
      <w:r w:rsidRPr="004B6F52">
        <w:t xml:space="preserve"> </w:t>
      </w:r>
      <w:fldSimple w:instr=" SEQ Table \* ARABIC ">
        <w:r w:rsidR="004B6F52">
          <w:rPr>
            <w:noProof/>
          </w:rPr>
          <w:t>1</w:t>
        </w:r>
      </w:fldSimple>
      <w:r w:rsidRPr="004B6F52">
        <w:t xml:space="preserve">: </w:t>
      </w:r>
      <w:proofErr w:type="spellStart"/>
      <w:r w:rsidRPr="004B6F52">
        <w:t>U</w:t>
      </w:r>
      <w:r w:rsidRPr="004B6F52">
        <w:rPr>
          <w:rFonts w:ascii="Calibri" w:eastAsia="新細明體" w:hAnsi="Calibri" w:cs="Calibri"/>
          <w:lang w:eastAsia="zh-TW"/>
        </w:rPr>
        <w:t>ified</w:t>
      </w:r>
      <w:proofErr w:type="spellEnd"/>
      <w:r w:rsidRPr="004B6F52">
        <w:rPr>
          <w:rFonts w:ascii="Calibri" w:eastAsia="新細明體" w:hAnsi="Calibri" w:cs="Calibri"/>
          <w:lang w:eastAsia="zh-TW"/>
        </w:rPr>
        <w:t xml:space="preserve"> LPWUS Design: OOK, FSK</w:t>
      </w:r>
      <w:r w:rsidR="004B6F52">
        <w:rPr>
          <w:rFonts w:ascii="Calibri" w:eastAsia="新細明體" w:hAnsi="Calibri" w:cs="Calibri"/>
          <w:lang w:eastAsia="zh-TW"/>
        </w:rPr>
        <w:t>,</w:t>
      </w:r>
      <w:r w:rsidRPr="004B6F52">
        <w:rPr>
          <w:rFonts w:ascii="Calibri" w:eastAsia="新細明體" w:hAnsi="Calibri" w:cs="Calibri"/>
          <w:lang w:eastAsia="zh-TW"/>
        </w:rPr>
        <w:t xml:space="preserve"> and OFDM Modulation Examples</w:t>
      </w:r>
    </w:p>
    <w:tbl>
      <w:tblPr>
        <w:tblStyle w:val="TableGridLight"/>
        <w:tblW w:w="0" w:type="auto"/>
        <w:tblLook w:val="0420" w:firstRow="1" w:lastRow="0" w:firstColumn="0" w:lastColumn="0" w:noHBand="0" w:noVBand="1"/>
      </w:tblPr>
      <w:tblGrid>
        <w:gridCol w:w="1169"/>
        <w:gridCol w:w="1319"/>
        <w:gridCol w:w="2531"/>
        <w:gridCol w:w="1788"/>
        <w:gridCol w:w="2543"/>
      </w:tblGrid>
      <w:tr w:rsidR="00AC6838" w:rsidRPr="004B6F52" w14:paraId="5A0FEC7A" w14:textId="77777777" w:rsidTr="00AC6838">
        <w:tc>
          <w:tcPr>
            <w:tcW w:w="0" w:type="auto"/>
            <w:shd w:val="clear" w:color="auto" w:fill="F2F2F2" w:themeFill="background1" w:themeFillShade="F2"/>
            <w:hideMark/>
          </w:tcPr>
          <w:p w14:paraId="2EE4FA67" w14:textId="0B712A85" w:rsidR="00E34AF4" w:rsidRPr="00E34AF4" w:rsidRDefault="00E34AF4" w:rsidP="00A543A9">
            <w:pPr>
              <w:spacing w:after="0"/>
              <w:rPr>
                <w:rFonts w:ascii="Calibri" w:eastAsia="新細明體" w:hAnsi="Calibri" w:cs="Calibri"/>
                <w:lang w:eastAsia="zh-TW"/>
              </w:rPr>
            </w:pPr>
            <w:r w:rsidRPr="00E34AF4">
              <w:rPr>
                <w:rFonts w:ascii="Calibri" w:eastAsia="新細明體" w:hAnsi="Calibri" w:cs="Calibri"/>
                <w:lang w:eastAsia="zh-TW"/>
              </w:rPr>
              <w:t>Modulation</w:t>
            </w:r>
          </w:p>
        </w:tc>
        <w:tc>
          <w:tcPr>
            <w:tcW w:w="0" w:type="auto"/>
            <w:shd w:val="clear" w:color="auto" w:fill="F2F2F2" w:themeFill="background1" w:themeFillShade="F2"/>
            <w:hideMark/>
          </w:tcPr>
          <w:p w14:paraId="216714BE" w14:textId="0F78E6CB" w:rsidR="00E34AF4" w:rsidRPr="00E34AF4" w:rsidRDefault="00E34AF4" w:rsidP="00A543A9">
            <w:pPr>
              <w:spacing w:after="0"/>
              <w:rPr>
                <w:rFonts w:ascii="Calibri" w:eastAsia="新細明體" w:hAnsi="Calibri" w:cs="Calibri"/>
                <w:lang w:eastAsia="zh-TW"/>
              </w:rPr>
            </w:pPr>
            <w:r w:rsidRPr="00E34AF4">
              <w:rPr>
                <w:rFonts w:ascii="Calibri" w:eastAsia="新細明體" w:hAnsi="Calibri" w:cs="Calibri"/>
                <w:lang w:eastAsia="zh-TW"/>
              </w:rPr>
              <w:t xml:space="preserve">OFDM Symbols </w:t>
            </w:r>
          </w:p>
        </w:tc>
        <w:tc>
          <w:tcPr>
            <w:tcW w:w="0" w:type="auto"/>
            <w:shd w:val="clear" w:color="auto" w:fill="F2F2F2" w:themeFill="background1" w:themeFillShade="F2"/>
            <w:hideMark/>
          </w:tcPr>
          <w:p w14:paraId="0A936FE7" w14:textId="77777777" w:rsidR="00E34AF4" w:rsidRPr="00E34AF4" w:rsidRDefault="00E34AF4" w:rsidP="00AC6838">
            <w:pPr>
              <w:spacing w:after="0"/>
              <w:jc w:val="left"/>
              <w:rPr>
                <w:rFonts w:ascii="Calibri" w:eastAsia="新細明體" w:hAnsi="Calibri" w:cs="Calibri"/>
                <w:lang w:eastAsia="zh-TW"/>
              </w:rPr>
            </w:pPr>
            <w:r w:rsidRPr="00E34AF4">
              <w:rPr>
                <w:rFonts w:ascii="Calibri" w:eastAsia="新細明體" w:hAnsi="Calibri" w:cs="Calibri"/>
                <w:lang w:eastAsia="zh-TW"/>
              </w:rPr>
              <w:t>PDCCH Sequence Usage</w:t>
            </w:r>
          </w:p>
        </w:tc>
        <w:tc>
          <w:tcPr>
            <w:tcW w:w="0" w:type="auto"/>
            <w:shd w:val="clear" w:color="auto" w:fill="F2F2F2" w:themeFill="background1" w:themeFillShade="F2"/>
            <w:hideMark/>
          </w:tcPr>
          <w:p w14:paraId="5538B135" w14:textId="77777777" w:rsidR="00E34AF4" w:rsidRPr="00E34AF4" w:rsidRDefault="00E34AF4" w:rsidP="00A543A9">
            <w:pPr>
              <w:spacing w:after="0"/>
              <w:rPr>
                <w:rFonts w:ascii="Calibri" w:eastAsia="新細明體" w:hAnsi="Calibri" w:cs="Calibri"/>
                <w:lang w:eastAsia="zh-TW"/>
              </w:rPr>
            </w:pPr>
            <w:r w:rsidRPr="00E34AF4">
              <w:rPr>
                <w:rFonts w:ascii="Calibri" w:eastAsia="新細明體" w:hAnsi="Calibri" w:cs="Calibri"/>
                <w:lang w:eastAsia="zh-TW"/>
              </w:rPr>
              <w:t>Spectral Efficiency</w:t>
            </w:r>
          </w:p>
        </w:tc>
        <w:tc>
          <w:tcPr>
            <w:tcW w:w="0" w:type="auto"/>
            <w:shd w:val="clear" w:color="auto" w:fill="F2F2F2" w:themeFill="background1" w:themeFillShade="F2"/>
            <w:hideMark/>
          </w:tcPr>
          <w:p w14:paraId="7AF3123F" w14:textId="77777777" w:rsidR="00E34AF4" w:rsidRPr="00E34AF4" w:rsidRDefault="00E34AF4" w:rsidP="00A543A9">
            <w:pPr>
              <w:spacing w:after="0"/>
              <w:rPr>
                <w:rFonts w:ascii="Calibri" w:eastAsia="新細明體" w:hAnsi="Calibri" w:cs="Calibri"/>
                <w:lang w:eastAsia="zh-TW"/>
              </w:rPr>
            </w:pPr>
            <w:r w:rsidRPr="00E34AF4">
              <w:rPr>
                <w:rFonts w:ascii="Calibri" w:eastAsia="新細明體" w:hAnsi="Calibri" w:cs="Calibri"/>
                <w:lang w:eastAsia="zh-TW"/>
              </w:rPr>
              <w:t>Coverage</w:t>
            </w:r>
          </w:p>
        </w:tc>
      </w:tr>
      <w:tr w:rsidR="00AC6838" w:rsidRPr="004B6F52" w14:paraId="7989DF5F" w14:textId="77777777" w:rsidTr="00AC6838">
        <w:tc>
          <w:tcPr>
            <w:tcW w:w="0" w:type="auto"/>
            <w:hideMark/>
          </w:tcPr>
          <w:p w14:paraId="2FEFEC3F" w14:textId="77777777" w:rsidR="00AC6838" w:rsidRPr="00E34AF4" w:rsidRDefault="00AC6838" w:rsidP="00A543A9">
            <w:pPr>
              <w:spacing w:after="0"/>
              <w:rPr>
                <w:rFonts w:ascii="Calibri" w:eastAsia="新細明體" w:hAnsi="Calibri" w:cs="Calibri"/>
                <w:lang w:eastAsia="zh-TW"/>
              </w:rPr>
            </w:pPr>
            <w:r w:rsidRPr="00E34AF4">
              <w:rPr>
                <w:rFonts w:ascii="Calibri" w:eastAsia="新細明體" w:hAnsi="Calibri" w:cs="Calibri"/>
                <w:lang w:eastAsia="zh-TW"/>
              </w:rPr>
              <w:t>OOK</w:t>
            </w:r>
          </w:p>
        </w:tc>
        <w:tc>
          <w:tcPr>
            <w:tcW w:w="0" w:type="auto"/>
            <w:hideMark/>
          </w:tcPr>
          <w:p w14:paraId="22470441" w14:textId="77777777" w:rsidR="00AC6838" w:rsidRPr="00E34AF4" w:rsidRDefault="00AC6838" w:rsidP="00A543A9">
            <w:pPr>
              <w:spacing w:after="0"/>
              <w:jc w:val="left"/>
              <w:rPr>
                <w:rFonts w:ascii="Calibri" w:eastAsia="新細明體" w:hAnsi="Calibri" w:cs="Calibri"/>
                <w:lang w:eastAsia="zh-TW"/>
              </w:rPr>
            </w:pPr>
            <w:r w:rsidRPr="00E34AF4">
              <w:rPr>
                <w:rFonts w:ascii="Calibri" w:eastAsia="新細明體" w:hAnsi="Calibri" w:cs="Calibri"/>
                <w:lang w:eastAsia="zh-TW"/>
              </w:rPr>
              <w:t>2 (ON &amp; OFF duration)</w:t>
            </w:r>
          </w:p>
        </w:tc>
        <w:tc>
          <w:tcPr>
            <w:tcW w:w="0" w:type="auto"/>
            <w:vMerge w:val="restart"/>
            <w:hideMark/>
          </w:tcPr>
          <w:p w14:paraId="197B0383" w14:textId="1AD4CE48" w:rsidR="00AC6838" w:rsidRPr="00E34AF4" w:rsidRDefault="00AC6838" w:rsidP="00A543A9">
            <w:pPr>
              <w:spacing w:after="0"/>
              <w:jc w:val="left"/>
              <w:rPr>
                <w:rFonts w:ascii="Calibri" w:eastAsia="新細明體" w:hAnsi="Calibri" w:cs="Calibri"/>
                <w:lang w:eastAsia="zh-TW"/>
              </w:rPr>
            </w:pPr>
            <w:r w:rsidRPr="00E34AF4">
              <w:rPr>
                <w:rFonts w:ascii="Calibri" w:eastAsia="新細明體" w:hAnsi="Calibri" w:cs="Calibri"/>
                <w:lang w:eastAsia="zh-TW"/>
              </w:rPr>
              <w:t xml:space="preserve">Can be applied in ON duration of </w:t>
            </w:r>
            <w:r w:rsidRPr="004B6F52">
              <w:rPr>
                <w:rFonts w:ascii="Calibri" w:eastAsia="新細明體" w:hAnsi="Calibri" w:cs="Calibri"/>
                <w:lang w:eastAsia="zh-TW"/>
              </w:rPr>
              <w:t>OFDM WUS with PDCCH sequences</w:t>
            </w:r>
          </w:p>
        </w:tc>
        <w:tc>
          <w:tcPr>
            <w:tcW w:w="0" w:type="auto"/>
            <w:vMerge w:val="restart"/>
            <w:hideMark/>
          </w:tcPr>
          <w:p w14:paraId="644059E0" w14:textId="77777777" w:rsidR="00AC6838" w:rsidRPr="004B6F52" w:rsidRDefault="00AC6838" w:rsidP="00A543A9">
            <w:pPr>
              <w:spacing w:after="0"/>
              <w:jc w:val="left"/>
              <w:rPr>
                <w:rFonts w:ascii="Calibri" w:eastAsia="新細明體" w:hAnsi="Calibri" w:cs="Calibri"/>
                <w:lang w:eastAsia="zh-TW"/>
              </w:rPr>
            </w:pPr>
            <w:r w:rsidRPr="004B6F52">
              <w:rPr>
                <w:rFonts w:ascii="Calibri" w:eastAsia="新細明體" w:hAnsi="Calibri" w:cs="Calibri"/>
                <w:lang w:eastAsia="zh-TW"/>
              </w:rPr>
              <w:t>Improved by reusing PDCCH sequences</w:t>
            </w:r>
          </w:p>
          <w:p w14:paraId="1F428086" w14:textId="1D1A7660" w:rsidR="00AC6838" w:rsidRPr="00E34AF4" w:rsidRDefault="00AC6838" w:rsidP="00A543A9">
            <w:pPr>
              <w:spacing w:after="0"/>
              <w:jc w:val="left"/>
              <w:rPr>
                <w:rFonts w:ascii="Calibri" w:eastAsia="新細明體" w:hAnsi="Calibri" w:cs="Calibri"/>
                <w:lang w:eastAsia="zh-TW"/>
              </w:rPr>
            </w:pPr>
          </w:p>
        </w:tc>
        <w:tc>
          <w:tcPr>
            <w:tcW w:w="0" w:type="auto"/>
            <w:vMerge w:val="restart"/>
            <w:hideMark/>
          </w:tcPr>
          <w:p w14:paraId="5549568A" w14:textId="0FA25EBB" w:rsidR="00AC6838" w:rsidRPr="00E34AF4" w:rsidRDefault="00AC6838" w:rsidP="00A543A9">
            <w:pPr>
              <w:spacing w:after="0"/>
              <w:jc w:val="left"/>
              <w:rPr>
                <w:rFonts w:ascii="Calibri" w:eastAsia="新細明體" w:hAnsi="Calibri" w:cs="Calibri"/>
                <w:lang w:eastAsia="zh-TW"/>
              </w:rPr>
            </w:pPr>
            <w:r w:rsidRPr="00E34AF4">
              <w:rPr>
                <w:rFonts w:ascii="Calibri" w:eastAsia="新細明體" w:hAnsi="Calibri" w:cs="Calibri"/>
                <w:lang w:eastAsia="zh-TW"/>
              </w:rPr>
              <w:t>Equivalent to OFDM WUS with PDCCH sequences during ON duration</w:t>
            </w:r>
          </w:p>
        </w:tc>
      </w:tr>
      <w:tr w:rsidR="00AC6838" w:rsidRPr="004B6F52" w14:paraId="4499F94B" w14:textId="77777777" w:rsidTr="00AC6838">
        <w:tc>
          <w:tcPr>
            <w:tcW w:w="0" w:type="auto"/>
            <w:hideMark/>
          </w:tcPr>
          <w:p w14:paraId="394B274A" w14:textId="77777777" w:rsidR="00AC6838" w:rsidRPr="00E34AF4" w:rsidRDefault="00AC6838" w:rsidP="00A543A9">
            <w:pPr>
              <w:spacing w:after="0"/>
              <w:rPr>
                <w:rFonts w:ascii="Calibri" w:eastAsia="新細明體" w:hAnsi="Calibri" w:cs="Calibri"/>
                <w:lang w:eastAsia="zh-TW"/>
              </w:rPr>
            </w:pPr>
            <w:r w:rsidRPr="00E34AF4">
              <w:rPr>
                <w:rFonts w:ascii="Calibri" w:eastAsia="新細明體" w:hAnsi="Calibri" w:cs="Calibri"/>
                <w:lang w:eastAsia="zh-TW"/>
              </w:rPr>
              <w:t>FSK</w:t>
            </w:r>
          </w:p>
        </w:tc>
        <w:tc>
          <w:tcPr>
            <w:tcW w:w="0" w:type="auto"/>
            <w:hideMark/>
          </w:tcPr>
          <w:p w14:paraId="132F0B64" w14:textId="5E9C7439" w:rsidR="00AC6838" w:rsidRPr="00E34AF4" w:rsidRDefault="00AC6838" w:rsidP="00A543A9">
            <w:pPr>
              <w:spacing w:after="0"/>
              <w:jc w:val="left"/>
              <w:rPr>
                <w:rFonts w:ascii="Calibri" w:eastAsia="新細明體" w:hAnsi="Calibri" w:cs="Calibri"/>
                <w:lang w:eastAsia="zh-TW"/>
              </w:rPr>
            </w:pPr>
            <w:r w:rsidRPr="00E34AF4">
              <w:rPr>
                <w:rFonts w:ascii="Calibri" w:eastAsia="新細明體" w:hAnsi="Calibri" w:cs="Calibri"/>
                <w:lang w:eastAsia="zh-TW"/>
              </w:rPr>
              <w:t>2 (ON &amp; OFF freq</w:t>
            </w:r>
            <w:r w:rsidRPr="004B6F52">
              <w:rPr>
                <w:rFonts w:ascii="Calibri" w:eastAsia="新細明體" w:hAnsi="Calibri" w:cs="Calibri"/>
                <w:lang w:eastAsia="zh-TW"/>
              </w:rPr>
              <w:t>.</w:t>
            </w:r>
            <w:r w:rsidRPr="00E34AF4">
              <w:rPr>
                <w:rFonts w:ascii="Calibri" w:eastAsia="新細明體" w:hAnsi="Calibri" w:cs="Calibri"/>
                <w:lang w:eastAsia="zh-TW"/>
              </w:rPr>
              <w:t xml:space="preserve"> seg</w:t>
            </w:r>
            <w:r w:rsidRPr="004B6F52">
              <w:rPr>
                <w:rFonts w:ascii="Calibri" w:eastAsia="新細明體" w:hAnsi="Calibri" w:cs="Calibri"/>
                <w:lang w:eastAsia="zh-TW"/>
              </w:rPr>
              <w:t>.</w:t>
            </w:r>
            <w:r w:rsidRPr="00E34AF4">
              <w:rPr>
                <w:rFonts w:ascii="Calibri" w:eastAsia="新細明體" w:hAnsi="Calibri" w:cs="Calibri"/>
                <w:lang w:eastAsia="zh-TW"/>
              </w:rPr>
              <w:t>)</w:t>
            </w:r>
          </w:p>
        </w:tc>
        <w:tc>
          <w:tcPr>
            <w:tcW w:w="0" w:type="auto"/>
            <w:vMerge/>
            <w:hideMark/>
          </w:tcPr>
          <w:p w14:paraId="0ED4B613" w14:textId="2C3AAF3F" w:rsidR="00AC6838" w:rsidRPr="00E34AF4" w:rsidRDefault="00AC6838" w:rsidP="00A543A9">
            <w:pPr>
              <w:spacing w:after="0"/>
              <w:jc w:val="left"/>
              <w:rPr>
                <w:rFonts w:ascii="Calibri" w:eastAsia="新細明體" w:hAnsi="Calibri" w:cs="Calibri"/>
                <w:lang w:eastAsia="zh-TW"/>
              </w:rPr>
            </w:pPr>
          </w:p>
        </w:tc>
        <w:tc>
          <w:tcPr>
            <w:tcW w:w="0" w:type="auto"/>
            <w:vMerge/>
            <w:hideMark/>
          </w:tcPr>
          <w:p w14:paraId="1159B9F7" w14:textId="70AAD1D2" w:rsidR="00AC6838" w:rsidRPr="00E34AF4" w:rsidRDefault="00AC6838" w:rsidP="00A543A9">
            <w:pPr>
              <w:spacing w:after="0"/>
              <w:jc w:val="left"/>
              <w:rPr>
                <w:rFonts w:ascii="Calibri" w:eastAsia="新細明體" w:hAnsi="Calibri" w:cs="Calibri"/>
                <w:lang w:eastAsia="zh-TW"/>
              </w:rPr>
            </w:pPr>
          </w:p>
        </w:tc>
        <w:tc>
          <w:tcPr>
            <w:tcW w:w="0" w:type="auto"/>
            <w:vMerge/>
            <w:hideMark/>
          </w:tcPr>
          <w:p w14:paraId="3A400203" w14:textId="3ED17E86" w:rsidR="00AC6838" w:rsidRPr="00E34AF4" w:rsidRDefault="00AC6838" w:rsidP="00A543A9">
            <w:pPr>
              <w:spacing w:after="0"/>
              <w:jc w:val="left"/>
              <w:rPr>
                <w:rFonts w:ascii="Calibri" w:eastAsia="新細明體" w:hAnsi="Calibri" w:cs="Calibri"/>
                <w:lang w:eastAsia="zh-TW"/>
              </w:rPr>
            </w:pPr>
          </w:p>
        </w:tc>
      </w:tr>
      <w:tr w:rsidR="00AC6838" w:rsidRPr="004B6F52" w14:paraId="45647960" w14:textId="77777777" w:rsidTr="00AC6838">
        <w:trPr>
          <w:trHeight w:val="60"/>
        </w:trPr>
        <w:tc>
          <w:tcPr>
            <w:tcW w:w="0" w:type="auto"/>
            <w:hideMark/>
          </w:tcPr>
          <w:p w14:paraId="61FD81AB" w14:textId="6C1F043F" w:rsidR="00AC6838" w:rsidRPr="00E34AF4" w:rsidRDefault="00AC6838" w:rsidP="00A543A9">
            <w:pPr>
              <w:spacing w:after="0"/>
              <w:jc w:val="left"/>
              <w:rPr>
                <w:rFonts w:ascii="Calibri" w:eastAsia="新細明體" w:hAnsi="Calibri" w:cs="Calibri"/>
                <w:lang w:eastAsia="zh-TW"/>
              </w:rPr>
            </w:pPr>
            <w:r w:rsidRPr="00E34AF4">
              <w:rPr>
                <w:rFonts w:ascii="Calibri" w:eastAsia="新細明體" w:hAnsi="Calibri" w:cs="Calibri"/>
                <w:lang w:eastAsia="zh-TW"/>
              </w:rPr>
              <w:t>OFDM</w:t>
            </w:r>
            <w:r w:rsidRPr="004B6F52">
              <w:rPr>
                <w:rFonts w:ascii="Calibri" w:eastAsia="新細明體" w:hAnsi="Calibri" w:cs="Calibri"/>
                <w:lang w:eastAsia="zh-TW"/>
              </w:rPr>
              <w:t xml:space="preserve"> </w:t>
            </w:r>
          </w:p>
        </w:tc>
        <w:tc>
          <w:tcPr>
            <w:tcW w:w="0" w:type="auto"/>
            <w:hideMark/>
          </w:tcPr>
          <w:p w14:paraId="55646BA4" w14:textId="77777777" w:rsidR="00AC6838" w:rsidRPr="00E34AF4" w:rsidRDefault="00AC6838" w:rsidP="00A543A9">
            <w:pPr>
              <w:spacing w:after="0"/>
              <w:rPr>
                <w:rFonts w:ascii="Calibri" w:eastAsia="新細明體" w:hAnsi="Calibri" w:cs="Calibri"/>
                <w:lang w:eastAsia="zh-TW"/>
              </w:rPr>
            </w:pPr>
            <w:r w:rsidRPr="00E34AF4">
              <w:rPr>
                <w:rFonts w:ascii="Calibri" w:eastAsia="新細明體" w:hAnsi="Calibri" w:cs="Calibri"/>
                <w:lang w:eastAsia="zh-TW"/>
              </w:rPr>
              <w:t>1</w:t>
            </w:r>
          </w:p>
        </w:tc>
        <w:tc>
          <w:tcPr>
            <w:tcW w:w="0" w:type="auto"/>
            <w:hideMark/>
          </w:tcPr>
          <w:p w14:paraId="08824959" w14:textId="77777777" w:rsidR="00AC6838" w:rsidRPr="00E34AF4" w:rsidRDefault="00AC6838" w:rsidP="00A543A9">
            <w:pPr>
              <w:spacing w:after="0"/>
              <w:rPr>
                <w:rFonts w:ascii="Calibri" w:eastAsia="新細明體" w:hAnsi="Calibri" w:cs="Calibri"/>
                <w:lang w:eastAsia="zh-TW"/>
              </w:rPr>
            </w:pPr>
            <w:r w:rsidRPr="00E34AF4">
              <w:rPr>
                <w:rFonts w:ascii="Calibri" w:eastAsia="新細明體" w:hAnsi="Calibri" w:cs="Calibri"/>
                <w:lang w:eastAsia="zh-TW"/>
              </w:rPr>
              <w:t>Inherent</w:t>
            </w:r>
          </w:p>
        </w:tc>
        <w:tc>
          <w:tcPr>
            <w:tcW w:w="0" w:type="auto"/>
            <w:vMerge/>
            <w:hideMark/>
          </w:tcPr>
          <w:p w14:paraId="09449BD9" w14:textId="0040F4E0" w:rsidR="00AC6838" w:rsidRPr="00E34AF4" w:rsidRDefault="00AC6838" w:rsidP="00A543A9">
            <w:pPr>
              <w:spacing w:after="0"/>
              <w:jc w:val="left"/>
              <w:rPr>
                <w:rFonts w:ascii="Calibri" w:eastAsia="新細明體" w:hAnsi="Calibri" w:cs="Calibri"/>
                <w:lang w:eastAsia="zh-TW"/>
              </w:rPr>
            </w:pPr>
          </w:p>
        </w:tc>
        <w:tc>
          <w:tcPr>
            <w:tcW w:w="0" w:type="auto"/>
            <w:hideMark/>
          </w:tcPr>
          <w:p w14:paraId="281B965F" w14:textId="2920B9DB" w:rsidR="00AC6838" w:rsidRPr="00E34AF4" w:rsidRDefault="00AC6838" w:rsidP="00A543A9">
            <w:pPr>
              <w:spacing w:after="0"/>
              <w:rPr>
                <w:rFonts w:ascii="Calibri" w:eastAsia="新細明體" w:hAnsi="Calibri" w:cs="Calibri"/>
                <w:lang w:eastAsia="zh-TW"/>
              </w:rPr>
            </w:pPr>
          </w:p>
        </w:tc>
      </w:tr>
    </w:tbl>
    <w:p w14:paraId="00DAF096" w14:textId="4ECE363F" w:rsidR="00E34AF4" w:rsidRPr="004B6F52" w:rsidRDefault="00E34AF4" w:rsidP="00E34AF4">
      <w:pPr>
        <w:pStyle w:val="Proposal"/>
        <w:spacing w:before="240"/>
        <w:rPr>
          <w:rFonts w:eastAsia="新細明體"/>
          <w:lang w:eastAsia="zh-TW"/>
        </w:rPr>
      </w:pPr>
      <w:bookmarkStart w:id="1" w:name="_Toc142661917"/>
      <w:bookmarkStart w:id="2" w:name="_Toc142662335"/>
      <w:bookmarkStart w:id="3" w:name="_Toc142665045"/>
      <w:bookmarkStart w:id="4" w:name="_Toc142670861"/>
      <w:bookmarkStart w:id="5" w:name="_Toc142671185"/>
      <w:bookmarkStart w:id="6" w:name="_Toc142672562"/>
      <w:bookmarkStart w:id="7" w:name="_Toc142672607"/>
      <w:bookmarkStart w:id="8" w:name="_Toc142672636"/>
      <w:bookmarkStart w:id="9" w:name="_Toc142673571"/>
      <w:bookmarkStart w:id="10" w:name="_Toc142673600"/>
      <w:bookmarkStart w:id="11" w:name="_Toc142674790"/>
      <w:bookmarkStart w:id="12" w:name="_Toc142674812"/>
      <w:bookmarkStart w:id="13" w:name="_Toc142674834"/>
      <w:bookmarkStart w:id="14" w:name="_Toc142674856"/>
      <w:bookmarkStart w:id="15" w:name="_Toc142674878"/>
      <w:bookmarkStart w:id="16" w:name="_Toc142674900"/>
      <w:bookmarkStart w:id="17" w:name="_Toc142674922"/>
      <w:bookmarkStart w:id="18" w:name="_Toc142674949"/>
      <w:r w:rsidRPr="004B6F52">
        <w:rPr>
          <w:rFonts w:eastAsia="新細明體"/>
          <w:lang w:eastAsia="zh-TW"/>
        </w:rPr>
        <w:t xml:space="preserve">Include the following in TR 38.869: </w:t>
      </w:r>
      <w:r w:rsidR="00A543A9" w:rsidRPr="004B6F52">
        <w:rPr>
          <w:rFonts w:eastAsia="新細明體"/>
          <w:lang w:eastAsia="zh-TW"/>
        </w:rPr>
        <w:t>In some cases, comparable coverage for OFDM WUR and OOK WUR can be achieved by utilizing the existing PDCCH sequence as OFDM-based LP-WUS during the OOK ON duration</w:t>
      </w:r>
      <w:r w:rsidR="00084285" w:rsidRPr="004B6F52">
        <w:rPr>
          <w:rFonts w:eastAsia="新細明體"/>
          <w:lang w:eastAsia="zh-TW"/>
        </w:rPr>
        <w:t xml:space="preserve">, which </w:t>
      </w:r>
      <w:r w:rsidR="00A543A9" w:rsidRPr="004B6F52">
        <w:rPr>
          <w:rFonts w:eastAsia="新細明體"/>
          <w:lang w:eastAsia="zh-TW"/>
        </w:rPr>
        <w:t>enhances spectral efficiency by reusing existing NR signals.</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1ADE7D07" w14:textId="77777777" w:rsidR="009E3018" w:rsidRPr="00E34AF4" w:rsidRDefault="009E3018" w:rsidP="009E3018">
      <w:pPr>
        <w:pStyle w:val="Proposal"/>
        <w:numPr>
          <w:ilvl w:val="0"/>
          <w:numId w:val="0"/>
        </w:numPr>
        <w:spacing w:before="240"/>
        <w:ind w:left="1304" w:hanging="1304"/>
        <w:rPr>
          <w:rFonts w:eastAsia="新細明體"/>
          <w:lang w:eastAsia="zh-TW"/>
        </w:rPr>
      </w:pPr>
    </w:p>
    <w:p w14:paraId="1716C9A2" w14:textId="7D5FED27" w:rsidR="00E34AF4" w:rsidRDefault="009E3018" w:rsidP="009E3018">
      <w:pPr>
        <w:pStyle w:val="Heading1"/>
        <w:rPr>
          <w:lang w:eastAsia="zh-TW"/>
        </w:rPr>
      </w:pPr>
      <w:r>
        <w:rPr>
          <w:lang w:eastAsia="zh-TW"/>
        </w:rPr>
        <w:lastRenderedPageBreak/>
        <w:t>Waveform comparison</w:t>
      </w:r>
    </w:p>
    <w:p w14:paraId="6419FCAF" w14:textId="707991B2" w:rsidR="00AC6838" w:rsidRDefault="00AC6838" w:rsidP="00AC6838">
      <w:pPr>
        <w:rPr>
          <w:lang w:val="en-GB" w:eastAsia="zh-TW"/>
        </w:rPr>
      </w:pPr>
      <w:r>
        <w:rPr>
          <w:lang w:val="en-GB" w:eastAsia="zh-TW"/>
        </w:rPr>
        <w:t>In this section, w</w:t>
      </w:r>
      <w:r w:rsidRPr="00AC6838">
        <w:rPr>
          <w:lang w:val="en-GB" w:eastAsia="zh-TW"/>
        </w:rPr>
        <w:t>e aim for a</w:t>
      </w:r>
      <w:r w:rsidR="004B6F52">
        <w:rPr>
          <w:lang w:val="en-GB" w:eastAsia="zh-TW"/>
        </w:rPr>
        <w:t>n</w:t>
      </w:r>
      <w:r w:rsidRPr="00AC6838">
        <w:rPr>
          <w:lang w:val="en-GB" w:eastAsia="zh-TW"/>
        </w:rPr>
        <w:t xml:space="preserve"> MDR of 1% at -0.8 dB</w:t>
      </w:r>
      <w:r>
        <w:rPr>
          <w:lang w:val="en-GB" w:eastAsia="zh-TW"/>
        </w:rPr>
        <w:t>/5.5dB</w:t>
      </w:r>
      <w:r w:rsidRPr="00AC6838">
        <w:rPr>
          <w:lang w:val="en-GB" w:eastAsia="zh-TW"/>
        </w:rPr>
        <w:t xml:space="preserve"> SNR (as MSG3</w:t>
      </w:r>
      <w:r>
        <w:rPr>
          <w:lang w:val="en-GB" w:eastAsia="zh-TW"/>
        </w:rPr>
        <w:t>/PUSCH</w:t>
      </w:r>
      <w:r w:rsidRPr="00AC6838">
        <w:rPr>
          <w:lang w:val="en-GB" w:eastAsia="zh-TW"/>
        </w:rPr>
        <w:t xml:space="preserve">) and a FAR of less than 1%. For this, we </w:t>
      </w:r>
      <w:proofErr w:type="spellStart"/>
      <w:r w:rsidRPr="00AC6838">
        <w:rPr>
          <w:lang w:val="en-GB" w:eastAsia="zh-TW"/>
        </w:rPr>
        <w:t>analyzed</w:t>
      </w:r>
      <w:proofErr w:type="spellEnd"/>
      <w:r w:rsidRPr="00AC6838">
        <w:rPr>
          <w:lang w:val="en-GB" w:eastAsia="zh-TW"/>
        </w:rPr>
        <w:t xml:space="preserve"> the required number of 12-RB wide OFDM symbols for </w:t>
      </w:r>
      <w:proofErr w:type="spellStart"/>
      <w:r>
        <w:rPr>
          <w:lang w:val="en-GB" w:eastAsia="zh-TW"/>
        </w:rPr>
        <w:t>RedCAp</w:t>
      </w:r>
      <w:proofErr w:type="spellEnd"/>
      <w:r>
        <w:rPr>
          <w:lang w:val="en-GB" w:eastAsia="zh-TW"/>
        </w:rPr>
        <w:t xml:space="preserve"> and Normal UEs</w:t>
      </w:r>
      <w:r w:rsidRPr="00AC6838">
        <w:rPr>
          <w:lang w:val="en-GB" w:eastAsia="zh-TW"/>
        </w:rPr>
        <w:t>.</w:t>
      </w:r>
      <w:r>
        <w:rPr>
          <w:lang w:val="en-GB" w:eastAsia="zh-TW"/>
        </w:rPr>
        <w:t xml:space="preserve"> A su</w:t>
      </w:r>
      <w:r w:rsidR="004B6F52">
        <w:rPr>
          <w:lang w:val="en-GB" w:eastAsia="zh-TW"/>
        </w:rPr>
        <w:t>m</w:t>
      </w:r>
      <w:r>
        <w:rPr>
          <w:lang w:val="en-GB" w:eastAsia="zh-TW"/>
        </w:rPr>
        <w:t>mary is below.</w:t>
      </w:r>
    </w:p>
    <w:p w14:paraId="16761A0C" w14:textId="6E323248" w:rsidR="00AC6838" w:rsidRDefault="00AC6838" w:rsidP="00AC6838">
      <w:pPr>
        <w:pStyle w:val="Caption"/>
        <w:rPr>
          <w:lang w:val="en-GB" w:eastAsia="zh-TW"/>
        </w:rPr>
      </w:pPr>
      <w:r>
        <w:t xml:space="preserve">Table </w:t>
      </w:r>
      <w:fldSimple w:instr=" SEQ Table \* ARABIC ">
        <w:r w:rsidR="004B6F52">
          <w:rPr>
            <w:noProof/>
          </w:rPr>
          <w:t>2</w:t>
        </w:r>
      </w:fldSimple>
      <w:r>
        <w:t>: Required OFDM symbols to achieve SNR = -0.8dB and SNR = 5.5dB</w:t>
      </w:r>
    </w:p>
    <w:tbl>
      <w:tblPr>
        <w:tblStyle w:val="TableGridLight"/>
        <w:tblW w:w="9351" w:type="dxa"/>
        <w:tblLook w:val="0420" w:firstRow="1" w:lastRow="0" w:firstColumn="0" w:lastColumn="0" w:noHBand="0" w:noVBand="1"/>
      </w:tblPr>
      <w:tblGrid>
        <w:gridCol w:w="1696"/>
        <w:gridCol w:w="3969"/>
        <w:gridCol w:w="3686"/>
      </w:tblGrid>
      <w:tr w:rsidR="00AC6838" w:rsidRPr="00AC6838" w14:paraId="2812F46F" w14:textId="77777777" w:rsidTr="00AC6838">
        <w:trPr>
          <w:trHeight w:val="60"/>
        </w:trPr>
        <w:tc>
          <w:tcPr>
            <w:tcW w:w="1696" w:type="dxa"/>
            <w:shd w:val="clear" w:color="auto" w:fill="F2F2F2" w:themeFill="background1" w:themeFillShade="F2"/>
            <w:hideMark/>
          </w:tcPr>
          <w:p w14:paraId="2D3B6F42" w14:textId="7F22869D" w:rsidR="00AC6838" w:rsidRPr="00AC6838" w:rsidRDefault="00AC6838" w:rsidP="00AC6838">
            <w:pPr>
              <w:spacing w:after="0"/>
              <w:rPr>
                <w:lang w:eastAsia="zh-TW"/>
              </w:rPr>
            </w:pPr>
            <w:r w:rsidRPr="00AC6838">
              <w:rPr>
                <w:rFonts w:hint="eastAsia"/>
                <w:lang w:eastAsia="zh-TW"/>
              </w:rPr>
              <w:t>@</w:t>
            </w:r>
            <w:r w:rsidRPr="00AC6838">
              <w:rPr>
                <w:lang w:eastAsia="zh-TW"/>
              </w:rPr>
              <w:t xml:space="preserve">SNR </w:t>
            </w:r>
            <w:r>
              <w:rPr>
                <w:lang w:eastAsia="zh-TW"/>
              </w:rPr>
              <w:t xml:space="preserve">= </w:t>
            </w:r>
            <w:r w:rsidRPr="00AC6838">
              <w:rPr>
                <w:lang w:eastAsia="zh-TW"/>
              </w:rPr>
              <w:t>-0.8dB</w:t>
            </w:r>
          </w:p>
        </w:tc>
        <w:tc>
          <w:tcPr>
            <w:tcW w:w="3969" w:type="dxa"/>
            <w:shd w:val="clear" w:color="auto" w:fill="F2F2F2" w:themeFill="background1" w:themeFillShade="F2"/>
            <w:hideMark/>
          </w:tcPr>
          <w:p w14:paraId="5C27FEAE" w14:textId="77777777" w:rsidR="00AC6838" w:rsidRPr="00AC6838" w:rsidRDefault="00AC6838" w:rsidP="00AC6838">
            <w:pPr>
              <w:spacing w:after="0"/>
              <w:rPr>
                <w:lang w:eastAsia="zh-TW"/>
              </w:rPr>
            </w:pPr>
            <w:r w:rsidRPr="00AC6838">
              <w:rPr>
                <w:lang w:eastAsia="zh-TW"/>
              </w:rPr>
              <w:t>OFDM LP-WUR</w:t>
            </w:r>
          </w:p>
        </w:tc>
        <w:tc>
          <w:tcPr>
            <w:tcW w:w="3686" w:type="dxa"/>
            <w:shd w:val="clear" w:color="auto" w:fill="F2F2F2" w:themeFill="background1" w:themeFillShade="F2"/>
            <w:hideMark/>
          </w:tcPr>
          <w:p w14:paraId="056252E6" w14:textId="77777777" w:rsidR="00AC6838" w:rsidRPr="00AC6838" w:rsidRDefault="00AC6838" w:rsidP="00AC6838">
            <w:pPr>
              <w:spacing w:after="0"/>
              <w:rPr>
                <w:lang w:eastAsia="zh-TW"/>
              </w:rPr>
            </w:pPr>
            <w:r w:rsidRPr="00AC6838">
              <w:rPr>
                <w:lang w:eastAsia="zh-TW"/>
              </w:rPr>
              <w:t>OOK LP-WUR</w:t>
            </w:r>
          </w:p>
        </w:tc>
      </w:tr>
      <w:tr w:rsidR="00AC6838" w:rsidRPr="00AC6838" w14:paraId="2860B726" w14:textId="77777777" w:rsidTr="00AC6838">
        <w:trPr>
          <w:trHeight w:val="60"/>
        </w:trPr>
        <w:tc>
          <w:tcPr>
            <w:tcW w:w="1696" w:type="dxa"/>
            <w:hideMark/>
          </w:tcPr>
          <w:p w14:paraId="7A38069C" w14:textId="77777777" w:rsidR="00AC6838" w:rsidRPr="00AC6838" w:rsidRDefault="00AC6838" w:rsidP="00AC6838">
            <w:pPr>
              <w:spacing w:after="0"/>
              <w:rPr>
                <w:lang w:eastAsia="zh-TW"/>
              </w:rPr>
            </w:pPr>
            <w:r w:rsidRPr="00AC6838">
              <w:rPr>
                <w:lang w:eastAsia="zh-TW"/>
              </w:rPr>
              <w:t>OOK-1</w:t>
            </w:r>
          </w:p>
        </w:tc>
        <w:tc>
          <w:tcPr>
            <w:tcW w:w="7655" w:type="dxa"/>
            <w:gridSpan w:val="2"/>
            <w:hideMark/>
          </w:tcPr>
          <w:p w14:paraId="52628907" w14:textId="77777777" w:rsidR="00AC6838" w:rsidRPr="00AC6838" w:rsidRDefault="00AC6838" w:rsidP="00AC6838">
            <w:pPr>
              <w:spacing w:after="0"/>
              <w:rPr>
                <w:lang w:eastAsia="zh-TW"/>
              </w:rPr>
            </w:pPr>
            <w:r w:rsidRPr="00AC6838">
              <w:rPr>
                <w:lang w:eastAsia="zh-TW"/>
              </w:rPr>
              <w:t>16 symbols (Long sequence matching; note: NO power normalized across OFDM symbols)</w:t>
            </w:r>
          </w:p>
          <w:p w14:paraId="292FC336" w14:textId="77777777" w:rsidR="00AC6838" w:rsidRPr="00AC6838" w:rsidRDefault="00AC6838" w:rsidP="00AC6838">
            <w:pPr>
              <w:spacing w:after="0"/>
              <w:rPr>
                <w:lang w:eastAsia="zh-TW"/>
              </w:rPr>
            </w:pPr>
            <w:r w:rsidRPr="00AC6838">
              <w:rPr>
                <w:lang w:eastAsia="zh-TW"/>
              </w:rPr>
              <w:t>10</w:t>
            </w:r>
            <w:r w:rsidRPr="00AC6838">
              <w:rPr>
                <w:b/>
                <w:bCs/>
                <w:lang w:eastAsia="zh-TW"/>
              </w:rPr>
              <w:t xml:space="preserve"> </w:t>
            </w:r>
            <w:r w:rsidRPr="00AC6838">
              <w:rPr>
                <w:lang w:eastAsia="zh-TW"/>
              </w:rPr>
              <w:t>symbols (Selective combining)</w:t>
            </w:r>
          </w:p>
        </w:tc>
      </w:tr>
      <w:tr w:rsidR="00AC6838" w:rsidRPr="00AC6838" w14:paraId="4DFCB2FB" w14:textId="77777777" w:rsidTr="00AC6838">
        <w:trPr>
          <w:trHeight w:val="60"/>
        </w:trPr>
        <w:tc>
          <w:tcPr>
            <w:tcW w:w="1696" w:type="dxa"/>
            <w:hideMark/>
          </w:tcPr>
          <w:p w14:paraId="215F000D" w14:textId="77777777" w:rsidR="00AC6838" w:rsidRPr="00AC6838" w:rsidRDefault="00AC6838" w:rsidP="00AC6838">
            <w:pPr>
              <w:spacing w:after="0"/>
              <w:rPr>
                <w:lang w:eastAsia="zh-TW"/>
              </w:rPr>
            </w:pPr>
            <w:r w:rsidRPr="00AC6838">
              <w:rPr>
                <w:lang w:eastAsia="zh-TW"/>
              </w:rPr>
              <w:t>OOK-4</w:t>
            </w:r>
          </w:p>
        </w:tc>
        <w:tc>
          <w:tcPr>
            <w:tcW w:w="7655" w:type="dxa"/>
            <w:gridSpan w:val="2"/>
            <w:hideMark/>
          </w:tcPr>
          <w:p w14:paraId="5491C4FE" w14:textId="77777777" w:rsidR="00AC6838" w:rsidRPr="00AC6838" w:rsidRDefault="00AC6838" w:rsidP="00AC6838">
            <w:pPr>
              <w:spacing w:after="0"/>
              <w:rPr>
                <w:lang w:eastAsia="zh-TW"/>
              </w:rPr>
            </w:pPr>
            <w:r w:rsidRPr="00AC6838">
              <w:rPr>
                <w:lang w:eastAsia="zh-TW"/>
              </w:rPr>
              <w:t>8 symbols (Long sequence matching)</w:t>
            </w:r>
          </w:p>
          <w:p w14:paraId="773F2F0B" w14:textId="77777777" w:rsidR="00AC6838" w:rsidRPr="00AC6838" w:rsidRDefault="00AC6838" w:rsidP="00AC6838">
            <w:pPr>
              <w:spacing w:after="0"/>
              <w:rPr>
                <w:lang w:eastAsia="zh-TW"/>
              </w:rPr>
            </w:pPr>
            <w:r w:rsidRPr="00AC6838">
              <w:rPr>
                <w:lang w:eastAsia="zh-TW"/>
              </w:rPr>
              <w:t>4 symbols (Selective combining)</w:t>
            </w:r>
          </w:p>
        </w:tc>
      </w:tr>
      <w:tr w:rsidR="00AC6838" w:rsidRPr="00AC6838" w14:paraId="5F63FFC4" w14:textId="77777777" w:rsidTr="00AC6838">
        <w:trPr>
          <w:trHeight w:val="60"/>
        </w:trPr>
        <w:tc>
          <w:tcPr>
            <w:tcW w:w="1696" w:type="dxa"/>
            <w:hideMark/>
          </w:tcPr>
          <w:p w14:paraId="726B15EE" w14:textId="77777777" w:rsidR="00AC6838" w:rsidRPr="00AC6838" w:rsidRDefault="00AC6838" w:rsidP="00AC6838">
            <w:pPr>
              <w:spacing w:after="0"/>
              <w:rPr>
                <w:lang w:eastAsia="zh-TW"/>
              </w:rPr>
            </w:pPr>
            <w:r w:rsidRPr="00AC6838">
              <w:rPr>
                <w:lang w:eastAsia="zh-TW"/>
              </w:rPr>
              <w:t>FSK-1</w:t>
            </w:r>
          </w:p>
        </w:tc>
        <w:tc>
          <w:tcPr>
            <w:tcW w:w="3969" w:type="dxa"/>
            <w:hideMark/>
          </w:tcPr>
          <w:p w14:paraId="113547FF" w14:textId="77777777" w:rsidR="00AC6838" w:rsidRPr="00AC6838" w:rsidRDefault="00AC6838" w:rsidP="00AC6838">
            <w:pPr>
              <w:spacing w:after="0"/>
              <w:rPr>
                <w:lang w:eastAsia="zh-TW"/>
              </w:rPr>
            </w:pPr>
            <w:r w:rsidRPr="00AC6838">
              <w:rPr>
                <w:lang w:eastAsia="zh-TW"/>
              </w:rPr>
              <w:t>8 symbols (Long sequence matching)</w:t>
            </w:r>
          </w:p>
          <w:p w14:paraId="4417B0EB" w14:textId="77777777" w:rsidR="00AC6838" w:rsidRPr="00AC6838" w:rsidRDefault="00AC6838" w:rsidP="00AC6838">
            <w:pPr>
              <w:spacing w:after="0"/>
              <w:rPr>
                <w:lang w:eastAsia="zh-TW"/>
              </w:rPr>
            </w:pPr>
            <w:r w:rsidRPr="00AC6838">
              <w:rPr>
                <w:lang w:eastAsia="zh-TW"/>
              </w:rPr>
              <w:t>6 symbols (Selective combining)</w:t>
            </w:r>
          </w:p>
        </w:tc>
        <w:tc>
          <w:tcPr>
            <w:tcW w:w="3686" w:type="dxa"/>
            <w:hideMark/>
          </w:tcPr>
          <w:p w14:paraId="5BEAF273" w14:textId="77777777" w:rsidR="00AC6838" w:rsidRPr="00AC6838" w:rsidRDefault="00AC6838" w:rsidP="00AC6838">
            <w:pPr>
              <w:spacing w:after="0"/>
              <w:rPr>
                <w:lang w:eastAsia="zh-TW"/>
              </w:rPr>
            </w:pPr>
            <w:r w:rsidRPr="00AC6838">
              <w:rPr>
                <w:lang w:eastAsia="zh-TW"/>
              </w:rPr>
              <w:t>N/A</w:t>
            </w:r>
          </w:p>
        </w:tc>
      </w:tr>
      <w:tr w:rsidR="00AC6838" w:rsidRPr="00AC6838" w14:paraId="5CD23F6D" w14:textId="77777777" w:rsidTr="00AC6838">
        <w:trPr>
          <w:trHeight w:val="60"/>
        </w:trPr>
        <w:tc>
          <w:tcPr>
            <w:tcW w:w="1696" w:type="dxa"/>
            <w:hideMark/>
          </w:tcPr>
          <w:p w14:paraId="1A57E1D0" w14:textId="7653C2BE" w:rsidR="00AC6838" w:rsidRPr="00AC6838" w:rsidRDefault="00AC6838" w:rsidP="00AC6838">
            <w:pPr>
              <w:spacing w:after="0"/>
              <w:rPr>
                <w:lang w:eastAsia="zh-TW"/>
              </w:rPr>
            </w:pPr>
            <w:r w:rsidRPr="00AC6838">
              <w:rPr>
                <w:lang w:eastAsia="zh-TW"/>
              </w:rPr>
              <w:t>OFDM</w:t>
            </w:r>
          </w:p>
        </w:tc>
        <w:tc>
          <w:tcPr>
            <w:tcW w:w="3969" w:type="dxa"/>
            <w:hideMark/>
          </w:tcPr>
          <w:p w14:paraId="387EB9B6" w14:textId="064F0DD4" w:rsidR="00AC6838" w:rsidRPr="00AC6838" w:rsidRDefault="00AC6838" w:rsidP="00AC6838">
            <w:pPr>
              <w:spacing w:after="0"/>
              <w:rPr>
                <w:lang w:eastAsia="zh-TW"/>
              </w:rPr>
            </w:pPr>
            <w:r w:rsidRPr="00AC6838">
              <w:rPr>
                <w:lang w:eastAsia="zh-TW"/>
              </w:rPr>
              <w:t xml:space="preserve">1 </w:t>
            </w:r>
            <w:proofErr w:type="gramStart"/>
            <w:r w:rsidRPr="00AC6838">
              <w:rPr>
                <w:lang w:eastAsia="zh-TW"/>
              </w:rPr>
              <w:t>symbols</w:t>
            </w:r>
            <w:proofErr w:type="gramEnd"/>
            <w:r w:rsidRPr="00AC6838">
              <w:rPr>
                <w:lang w:eastAsia="zh-TW"/>
              </w:rPr>
              <w:t xml:space="preserve"> (1-4 bits</w:t>
            </w:r>
            <w:r>
              <w:rPr>
                <w:lang w:eastAsia="zh-TW"/>
              </w:rPr>
              <w:t xml:space="preserve"> PDCCH</w:t>
            </w:r>
            <w:r w:rsidRPr="00AC6838">
              <w:rPr>
                <w:lang w:eastAsia="zh-TW"/>
              </w:rPr>
              <w:t>)</w:t>
            </w:r>
          </w:p>
        </w:tc>
        <w:tc>
          <w:tcPr>
            <w:tcW w:w="3686" w:type="dxa"/>
            <w:hideMark/>
          </w:tcPr>
          <w:p w14:paraId="70A74A17" w14:textId="77777777" w:rsidR="00AC6838" w:rsidRPr="00AC6838" w:rsidRDefault="00AC6838" w:rsidP="00AC6838">
            <w:pPr>
              <w:spacing w:after="0"/>
              <w:rPr>
                <w:lang w:eastAsia="zh-TW"/>
              </w:rPr>
            </w:pPr>
            <w:r w:rsidRPr="00AC6838">
              <w:rPr>
                <w:lang w:eastAsia="zh-TW"/>
              </w:rPr>
              <w:t>N/A</w:t>
            </w:r>
          </w:p>
        </w:tc>
      </w:tr>
      <w:tr w:rsidR="00AC6838" w:rsidRPr="00AC6838" w14:paraId="461C95A1" w14:textId="77777777" w:rsidTr="00AC6838">
        <w:trPr>
          <w:trHeight w:val="60"/>
        </w:trPr>
        <w:tc>
          <w:tcPr>
            <w:tcW w:w="1696" w:type="dxa"/>
            <w:shd w:val="clear" w:color="auto" w:fill="F2F2F2" w:themeFill="background1" w:themeFillShade="F2"/>
            <w:hideMark/>
          </w:tcPr>
          <w:p w14:paraId="185B0E1B" w14:textId="3A7E9E80" w:rsidR="00AC6838" w:rsidRPr="00AC6838" w:rsidRDefault="00AC6838" w:rsidP="00AC6838">
            <w:pPr>
              <w:spacing w:after="0"/>
              <w:rPr>
                <w:lang w:eastAsia="zh-TW"/>
              </w:rPr>
            </w:pPr>
            <w:r>
              <w:rPr>
                <w:rFonts w:hint="eastAsia"/>
                <w:lang w:eastAsia="zh-TW"/>
              </w:rPr>
              <w:t>@</w:t>
            </w:r>
            <w:r>
              <w:rPr>
                <w:lang w:eastAsia="zh-TW"/>
              </w:rPr>
              <w:t>SNR = 5.5dB</w:t>
            </w:r>
          </w:p>
        </w:tc>
        <w:tc>
          <w:tcPr>
            <w:tcW w:w="3969" w:type="dxa"/>
            <w:shd w:val="clear" w:color="auto" w:fill="F2F2F2" w:themeFill="background1" w:themeFillShade="F2"/>
            <w:hideMark/>
          </w:tcPr>
          <w:p w14:paraId="7838DB33" w14:textId="77777777" w:rsidR="00AC6838" w:rsidRPr="00AC6838" w:rsidRDefault="00AC6838" w:rsidP="00AC6838">
            <w:pPr>
              <w:spacing w:after="0"/>
              <w:rPr>
                <w:lang w:eastAsia="zh-TW"/>
              </w:rPr>
            </w:pPr>
            <w:r w:rsidRPr="00AC6838">
              <w:rPr>
                <w:lang w:eastAsia="zh-TW"/>
              </w:rPr>
              <w:t>OFDM LP-WUR</w:t>
            </w:r>
          </w:p>
        </w:tc>
        <w:tc>
          <w:tcPr>
            <w:tcW w:w="3686" w:type="dxa"/>
            <w:shd w:val="clear" w:color="auto" w:fill="F2F2F2" w:themeFill="background1" w:themeFillShade="F2"/>
            <w:hideMark/>
          </w:tcPr>
          <w:p w14:paraId="383E38FA" w14:textId="77777777" w:rsidR="00AC6838" w:rsidRPr="00AC6838" w:rsidRDefault="00AC6838" w:rsidP="00AC6838">
            <w:pPr>
              <w:spacing w:after="0"/>
              <w:rPr>
                <w:lang w:eastAsia="zh-TW"/>
              </w:rPr>
            </w:pPr>
            <w:r w:rsidRPr="00AC6838">
              <w:rPr>
                <w:lang w:eastAsia="zh-TW"/>
              </w:rPr>
              <w:t>OOK LP-WUR</w:t>
            </w:r>
          </w:p>
        </w:tc>
      </w:tr>
      <w:tr w:rsidR="00AC6838" w:rsidRPr="00AC6838" w14:paraId="4213FB66" w14:textId="77777777" w:rsidTr="00AC6838">
        <w:trPr>
          <w:trHeight w:val="60"/>
        </w:trPr>
        <w:tc>
          <w:tcPr>
            <w:tcW w:w="1696" w:type="dxa"/>
            <w:hideMark/>
          </w:tcPr>
          <w:p w14:paraId="51A50DEA" w14:textId="77777777" w:rsidR="00AC6838" w:rsidRPr="00AC6838" w:rsidRDefault="00AC6838" w:rsidP="00AC6838">
            <w:pPr>
              <w:spacing w:after="0"/>
              <w:rPr>
                <w:lang w:eastAsia="zh-TW"/>
              </w:rPr>
            </w:pPr>
            <w:r w:rsidRPr="00AC6838">
              <w:rPr>
                <w:lang w:eastAsia="zh-TW"/>
              </w:rPr>
              <w:t>OOK-1</w:t>
            </w:r>
          </w:p>
        </w:tc>
        <w:tc>
          <w:tcPr>
            <w:tcW w:w="7655" w:type="dxa"/>
            <w:gridSpan w:val="2"/>
            <w:hideMark/>
          </w:tcPr>
          <w:p w14:paraId="4413AE56" w14:textId="77777777" w:rsidR="00AC6838" w:rsidRPr="00AC6838" w:rsidRDefault="00AC6838" w:rsidP="00AC6838">
            <w:pPr>
              <w:spacing w:after="0"/>
              <w:rPr>
                <w:lang w:eastAsia="zh-TW"/>
              </w:rPr>
            </w:pPr>
            <w:r w:rsidRPr="00AC6838">
              <w:rPr>
                <w:lang w:eastAsia="zh-TW"/>
              </w:rPr>
              <w:t>2 symbols (Long sequence matching; note: NO power normalized across OFDM symbols)</w:t>
            </w:r>
          </w:p>
        </w:tc>
      </w:tr>
      <w:tr w:rsidR="00AC6838" w:rsidRPr="00AC6838" w14:paraId="7ADF2984" w14:textId="77777777" w:rsidTr="00AC6838">
        <w:trPr>
          <w:trHeight w:val="60"/>
        </w:trPr>
        <w:tc>
          <w:tcPr>
            <w:tcW w:w="1696" w:type="dxa"/>
            <w:hideMark/>
          </w:tcPr>
          <w:p w14:paraId="13A04FF3" w14:textId="77777777" w:rsidR="00AC6838" w:rsidRPr="00AC6838" w:rsidRDefault="00AC6838" w:rsidP="00AC6838">
            <w:pPr>
              <w:spacing w:after="0"/>
              <w:rPr>
                <w:lang w:eastAsia="zh-TW"/>
              </w:rPr>
            </w:pPr>
            <w:r w:rsidRPr="00AC6838">
              <w:rPr>
                <w:lang w:eastAsia="zh-TW"/>
              </w:rPr>
              <w:t>OOK-4</w:t>
            </w:r>
          </w:p>
        </w:tc>
        <w:tc>
          <w:tcPr>
            <w:tcW w:w="7655" w:type="dxa"/>
            <w:gridSpan w:val="2"/>
            <w:hideMark/>
          </w:tcPr>
          <w:p w14:paraId="0827D33B" w14:textId="02D7566C" w:rsidR="00AC6838" w:rsidRPr="00AC6838" w:rsidRDefault="00AC6838" w:rsidP="00AC6838">
            <w:pPr>
              <w:spacing w:after="0"/>
              <w:rPr>
                <w:lang w:eastAsia="zh-TW"/>
              </w:rPr>
            </w:pPr>
            <w:r w:rsidRPr="00AC6838">
              <w:rPr>
                <w:lang w:eastAsia="zh-TW"/>
              </w:rPr>
              <w:t>1 symbol (Long sequence matching)</w:t>
            </w:r>
          </w:p>
        </w:tc>
      </w:tr>
      <w:tr w:rsidR="00AC6838" w:rsidRPr="00AC6838" w14:paraId="3D6F6760" w14:textId="77777777" w:rsidTr="00AC6838">
        <w:trPr>
          <w:trHeight w:val="60"/>
        </w:trPr>
        <w:tc>
          <w:tcPr>
            <w:tcW w:w="1696" w:type="dxa"/>
            <w:hideMark/>
          </w:tcPr>
          <w:p w14:paraId="5E4897CD" w14:textId="77777777" w:rsidR="00AC6838" w:rsidRPr="00AC6838" w:rsidRDefault="00AC6838" w:rsidP="00AC6838">
            <w:pPr>
              <w:spacing w:after="0"/>
              <w:rPr>
                <w:lang w:eastAsia="zh-TW"/>
              </w:rPr>
            </w:pPr>
            <w:r w:rsidRPr="00AC6838">
              <w:rPr>
                <w:lang w:eastAsia="zh-TW"/>
              </w:rPr>
              <w:t>FSK-1</w:t>
            </w:r>
          </w:p>
        </w:tc>
        <w:tc>
          <w:tcPr>
            <w:tcW w:w="3969" w:type="dxa"/>
            <w:hideMark/>
          </w:tcPr>
          <w:p w14:paraId="21F46E37" w14:textId="77777777" w:rsidR="00AC6838" w:rsidRPr="00AC6838" w:rsidRDefault="00AC6838" w:rsidP="00AC6838">
            <w:pPr>
              <w:spacing w:after="0"/>
              <w:rPr>
                <w:lang w:eastAsia="zh-TW"/>
              </w:rPr>
            </w:pPr>
            <w:r w:rsidRPr="00AC6838">
              <w:rPr>
                <w:lang w:eastAsia="zh-TW"/>
              </w:rPr>
              <w:t>2 symbols (Long sequence matching)</w:t>
            </w:r>
          </w:p>
        </w:tc>
        <w:tc>
          <w:tcPr>
            <w:tcW w:w="3686" w:type="dxa"/>
            <w:hideMark/>
          </w:tcPr>
          <w:p w14:paraId="3934E62F" w14:textId="77777777" w:rsidR="00AC6838" w:rsidRPr="00AC6838" w:rsidRDefault="00AC6838" w:rsidP="00AC6838">
            <w:pPr>
              <w:spacing w:after="0"/>
              <w:rPr>
                <w:lang w:eastAsia="zh-TW"/>
              </w:rPr>
            </w:pPr>
            <w:r w:rsidRPr="00AC6838">
              <w:rPr>
                <w:lang w:eastAsia="zh-TW"/>
              </w:rPr>
              <w:t>N/A</w:t>
            </w:r>
          </w:p>
        </w:tc>
      </w:tr>
      <w:tr w:rsidR="00AC6838" w:rsidRPr="00AC6838" w14:paraId="650E96C8" w14:textId="77777777" w:rsidTr="00AC6838">
        <w:trPr>
          <w:trHeight w:val="60"/>
        </w:trPr>
        <w:tc>
          <w:tcPr>
            <w:tcW w:w="1696" w:type="dxa"/>
            <w:hideMark/>
          </w:tcPr>
          <w:p w14:paraId="75DDA098" w14:textId="0662DBA1" w:rsidR="00AC6838" w:rsidRPr="00AC6838" w:rsidRDefault="00AC6838" w:rsidP="00AC6838">
            <w:pPr>
              <w:spacing w:after="0"/>
              <w:rPr>
                <w:lang w:eastAsia="zh-TW"/>
              </w:rPr>
            </w:pPr>
            <w:r w:rsidRPr="00AC6838">
              <w:rPr>
                <w:lang w:eastAsia="zh-TW"/>
              </w:rPr>
              <w:t xml:space="preserve">OFDM </w:t>
            </w:r>
          </w:p>
        </w:tc>
        <w:tc>
          <w:tcPr>
            <w:tcW w:w="3969" w:type="dxa"/>
            <w:hideMark/>
          </w:tcPr>
          <w:p w14:paraId="5266D570" w14:textId="1D138727" w:rsidR="00AC6838" w:rsidRPr="00AC6838" w:rsidRDefault="00AC6838" w:rsidP="00AC6838">
            <w:pPr>
              <w:spacing w:after="0"/>
              <w:rPr>
                <w:lang w:eastAsia="zh-TW"/>
              </w:rPr>
            </w:pPr>
            <w:r w:rsidRPr="00AC6838">
              <w:rPr>
                <w:lang w:eastAsia="zh-TW"/>
              </w:rPr>
              <w:t>0.5 symbols (1-4 bits</w:t>
            </w:r>
            <w:r>
              <w:rPr>
                <w:lang w:eastAsia="zh-TW"/>
              </w:rPr>
              <w:t xml:space="preserve"> PDCCG, 6RB</w:t>
            </w:r>
            <w:r w:rsidRPr="00AC6838">
              <w:rPr>
                <w:lang w:eastAsia="zh-TW"/>
              </w:rPr>
              <w:t>)</w:t>
            </w:r>
          </w:p>
        </w:tc>
        <w:tc>
          <w:tcPr>
            <w:tcW w:w="3686" w:type="dxa"/>
            <w:hideMark/>
          </w:tcPr>
          <w:p w14:paraId="4E170B05" w14:textId="77777777" w:rsidR="00AC6838" w:rsidRPr="00AC6838" w:rsidRDefault="00AC6838" w:rsidP="00AC6838">
            <w:pPr>
              <w:spacing w:after="0"/>
              <w:rPr>
                <w:lang w:eastAsia="zh-TW"/>
              </w:rPr>
            </w:pPr>
            <w:r w:rsidRPr="00AC6838">
              <w:rPr>
                <w:lang w:eastAsia="zh-TW"/>
              </w:rPr>
              <w:t>N/A</w:t>
            </w:r>
          </w:p>
        </w:tc>
      </w:tr>
    </w:tbl>
    <w:p w14:paraId="5ADE4B50" w14:textId="2040DB15" w:rsidR="00AC6838" w:rsidRDefault="00084285" w:rsidP="00084285">
      <w:pPr>
        <w:pStyle w:val="Proposal"/>
        <w:spacing w:before="240"/>
        <w:rPr>
          <w:lang w:val="en-GB" w:eastAsia="zh-TW"/>
        </w:rPr>
      </w:pPr>
      <w:bookmarkStart w:id="19" w:name="_Toc142671186"/>
      <w:bookmarkStart w:id="20" w:name="_Toc142672563"/>
      <w:bookmarkStart w:id="21" w:name="_Toc142672608"/>
      <w:bookmarkStart w:id="22" w:name="_Toc142672637"/>
      <w:bookmarkStart w:id="23" w:name="_Toc142673572"/>
      <w:bookmarkStart w:id="24" w:name="_Toc142673601"/>
      <w:bookmarkStart w:id="25" w:name="_Toc142674791"/>
      <w:bookmarkStart w:id="26" w:name="_Toc142674813"/>
      <w:bookmarkStart w:id="27" w:name="_Toc142674835"/>
      <w:bookmarkStart w:id="28" w:name="_Toc142674857"/>
      <w:bookmarkStart w:id="29" w:name="_Toc142674879"/>
      <w:bookmarkStart w:id="30" w:name="_Toc142674901"/>
      <w:bookmarkStart w:id="31" w:name="_Toc142674923"/>
      <w:bookmarkStart w:id="32" w:name="_Toc142674950"/>
      <w:r>
        <w:rPr>
          <w:rFonts w:eastAsia="新細明體"/>
          <w:lang w:eastAsia="zh-TW"/>
        </w:rPr>
        <w:t xml:space="preserve">Include the following in </w:t>
      </w:r>
      <w:r w:rsidRPr="00E34AF4">
        <w:rPr>
          <w:rFonts w:eastAsia="新細明體"/>
          <w:lang w:eastAsia="zh-TW"/>
        </w:rPr>
        <w:t>TR</w:t>
      </w:r>
      <w:r>
        <w:rPr>
          <w:rFonts w:eastAsia="新細明體"/>
          <w:lang w:eastAsia="zh-TW"/>
        </w:rPr>
        <w:t xml:space="preserve"> </w:t>
      </w:r>
      <w:r w:rsidRPr="00E34AF4">
        <w:rPr>
          <w:rFonts w:eastAsia="新細明體"/>
          <w:lang w:eastAsia="zh-TW"/>
        </w:rPr>
        <w:t>38.869</w:t>
      </w:r>
      <w:r>
        <w:rPr>
          <w:rFonts w:eastAsia="新細明體"/>
          <w:lang w:eastAsia="zh-TW"/>
        </w:rPr>
        <w:t xml:space="preserve">: </w:t>
      </w:r>
      <w:r w:rsidR="00AC6838" w:rsidRPr="00AC6838">
        <w:rPr>
          <w:lang w:val="en-GB" w:eastAsia="zh-TW"/>
        </w:rPr>
        <w:t xml:space="preserve">For </w:t>
      </w:r>
      <w:r w:rsidR="00AC6838">
        <w:rPr>
          <w:lang w:val="en-GB" w:eastAsia="zh-TW"/>
        </w:rPr>
        <w:t>OOK, FSK, and OFDM LP-WUR,</w:t>
      </w:r>
      <w:r w:rsidR="00AC6838" w:rsidRPr="00AC6838">
        <w:rPr>
          <w:lang w:val="en-GB" w:eastAsia="zh-TW"/>
        </w:rPr>
        <w:t xml:space="preserve"> at SNR=-0.8dB, 1 (OFDM) to</w:t>
      </w:r>
      <w:r w:rsidR="004B6F52">
        <w:rPr>
          <w:lang w:val="en-GB" w:eastAsia="zh-TW"/>
        </w:rPr>
        <w:t xml:space="preserve"> </w:t>
      </w:r>
      <w:r w:rsidR="00AC6838" w:rsidRPr="00AC6838">
        <w:rPr>
          <w:lang w:val="en-GB" w:eastAsia="zh-TW"/>
        </w:rPr>
        <w:t>16 symbols (OOK-1)</w:t>
      </w:r>
      <w:r>
        <w:rPr>
          <w:lang w:val="en-GB" w:eastAsia="zh-TW"/>
        </w:rPr>
        <w:t xml:space="preserve"> are needed</w:t>
      </w:r>
      <w:r w:rsidR="00AC6838" w:rsidRPr="00AC6838">
        <w:rPr>
          <w:lang w:val="en-GB" w:eastAsia="zh-TW"/>
        </w:rPr>
        <w:t xml:space="preserve">. At SNR=5.5dB, symbol requirements reduce </w:t>
      </w:r>
      <w:r w:rsidR="004B6F52">
        <w:rPr>
          <w:lang w:val="en-GB" w:eastAsia="zh-TW"/>
        </w:rPr>
        <w:t>from</w:t>
      </w:r>
      <w:r w:rsidR="00AC6838" w:rsidRPr="00AC6838">
        <w:rPr>
          <w:lang w:val="en-GB" w:eastAsia="zh-TW"/>
        </w:rPr>
        <w:t xml:space="preserve"> 0.5 (OFDM) to 2 (OOK-1, FSK-1</w:t>
      </w:r>
      <w:r>
        <w:rPr>
          <w:lang w:val="en-GB" w:eastAsia="zh-TW"/>
        </w:rPr>
        <w:t>).</w:t>
      </w:r>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0DE9B035" w14:textId="77777777" w:rsidR="00AC6838" w:rsidRPr="00AC6838" w:rsidRDefault="00AC6838" w:rsidP="00AC6838">
      <w:pPr>
        <w:rPr>
          <w:lang w:val="en-GB" w:eastAsia="zh-TW"/>
        </w:rPr>
      </w:pPr>
    </w:p>
    <w:p w14:paraId="18B0690B" w14:textId="7E130B44" w:rsidR="009E3018" w:rsidRDefault="00AC6838" w:rsidP="00AC6838">
      <w:pPr>
        <w:pStyle w:val="Heading2"/>
        <w:rPr>
          <w:lang w:eastAsia="zh-TW"/>
        </w:rPr>
      </w:pPr>
      <w:r w:rsidRPr="00AC6838">
        <w:rPr>
          <w:lang w:eastAsia="zh-TW"/>
        </w:rPr>
        <w:t>OFDM WUR</w:t>
      </w:r>
    </w:p>
    <w:p w14:paraId="323A3514" w14:textId="494C89B2" w:rsidR="00AC6838" w:rsidRDefault="00AC6838" w:rsidP="00AC6838">
      <w:pPr>
        <w:pStyle w:val="Heading3"/>
        <w:rPr>
          <w:lang w:eastAsia="zh-TW"/>
        </w:rPr>
      </w:pPr>
      <w:r w:rsidRPr="00AC6838">
        <w:rPr>
          <w:lang w:eastAsia="zh-TW"/>
        </w:rPr>
        <w:t>OFDM LP-WUS (1-bit PDCCH sequence)</w:t>
      </w:r>
    </w:p>
    <w:p w14:paraId="184B4BCE" w14:textId="6A04ABA8" w:rsidR="00AC6838" w:rsidRPr="00AC6838" w:rsidRDefault="00AC6838" w:rsidP="00AC6838">
      <w:pPr>
        <w:rPr>
          <w:lang w:val="en-GB" w:eastAsia="zh-TW"/>
        </w:rPr>
      </w:pPr>
      <w:r w:rsidRPr="00AC6838">
        <w:rPr>
          <w:lang w:val="en-GB" w:eastAsia="zh-TW"/>
        </w:rPr>
        <w:t xml:space="preserve">In the context of OFDMA LP-WUS with a 1-bit PDCCH sequence, achieving target SNRs requires balancing resource use. For Msg3 (-0.8dB), </w:t>
      </w:r>
      <w:r>
        <w:rPr>
          <w:lang w:val="en-GB" w:eastAsia="zh-TW"/>
        </w:rPr>
        <w:t>1</w:t>
      </w:r>
      <w:r w:rsidRPr="00AC6838">
        <w:rPr>
          <w:lang w:val="en-GB" w:eastAsia="zh-TW"/>
        </w:rPr>
        <w:t xml:space="preserve"> </w:t>
      </w:r>
      <w:proofErr w:type="gramStart"/>
      <w:r w:rsidRPr="00AC6838">
        <w:rPr>
          <w:lang w:val="en-GB" w:eastAsia="zh-TW"/>
        </w:rPr>
        <w:t>symbols</w:t>
      </w:r>
      <w:proofErr w:type="gramEnd"/>
      <w:r w:rsidRPr="00AC6838">
        <w:rPr>
          <w:lang w:val="en-GB" w:eastAsia="zh-TW"/>
        </w:rPr>
        <w:t xml:space="preserve"> are needed, while for PUSCH for eMBB (5.5dB), </w:t>
      </w:r>
      <w:r>
        <w:rPr>
          <w:lang w:eastAsia="zh-TW"/>
        </w:rPr>
        <w:t>less than 1</w:t>
      </w:r>
      <w:r w:rsidRPr="00AC6838">
        <w:rPr>
          <w:lang w:val="en-GB" w:eastAsia="zh-TW"/>
        </w:rPr>
        <w:t xml:space="preserve"> symbol</w:t>
      </w:r>
      <w:r>
        <w:rPr>
          <w:lang w:val="en-GB" w:eastAsia="zh-TW"/>
        </w:rPr>
        <w:t xml:space="preserve"> is</w:t>
      </w:r>
      <w:r w:rsidRPr="00AC6838">
        <w:rPr>
          <w:lang w:val="en-GB" w:eastAsia="zh-TW"/>
        </w:rPr>
        <w:t xml:space="preserve"> required.</w:t>
      </w:r>
    </w:p>
    <w:p w14:paraId="50448993" w14:textId="22B7A947" w:rsidR="00AC6838" w:rsidRDefault="00AC6838" w:rsidP="00AC6838">
      <w:pPr>
        <w:jc w:val="center"/>
        <w:rPr>
          <w:lang w:val="en-GB" w:eastAsia="zh-TW"/>
        </w:rPr>
      </w:pPr>
      <w:r w:rsidRPr="00AC6838">
        <w:rPr>
          <w:noProof/>
          <w:lang w:eastAsia="zh-TW"/>
        </w:rPr>
        <w:drawing>
          <wp:inline distT="0" distB="0" distL="0" distR="0" wp14:anchorId="0FC0977D" wp14:editId="26668F52">
            <wp:extent cx="3239304" cy="2423878"/>
            <wp:effectExtent l="0" t="0" r="0" b="0"/>
            <wp:docPr id="15" name="Picture 7">
              <a:extLst xmlns:a="http://schemas.openxmlformats.org/drawingml/2006/main">
                <a:ext uri="{FF2B5EF4-FFF2-40B4-BE49-F238E27FC236}">
                  <a16:creationId xmlns:a16="http://schemas.microsoft.com/office/drawing/2014/main" id="{5A35DBD7-7290-3428-3984-05D2EE58B1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A35DBD7-7290-3428-3984-05D2EE58B112}"/>
                        </a:ext>
                      </a:extLst>
                    </pic:cNvPr>
                    <pic:cNvPicPr>
                      <a:picLocks noChangeAspect="1"/>
                    </pic:cNvPicPr>
                  </pic:nvPicPr>
                  <pic:blipFill rotWithShape="1">
                    <a:blip r:embed="rId11"/>
                    <a:srcRect t="5282"/>
                    <a:stretch/>
                  </pic:blipFill>
                  <pic:spPr bwMode="auto">
                    <a:xfrm>
                      <a:off x="0" y="0"/>
                      <a:ext cx="3240000" cy="2424399"/>
                    </a:xfrm>
                    <a:prstGeom prst="rect">
                      <a:avLst/>
                    </a:prstGeom>
                    <a:ln>
                      <a:noFill/>
                    </a:ln>
                    <a:extLst>
                      <a:ext uri="{53640926-AAD7-44D8-BBD7-CCE9431645EC}">
                        <a14:shadowObscured xmlns:a14="http://schemas.microsoft.com/office/drawing/2010/main"/>
                      </a:ext>
                    </a:extLst>
                  </pic:spPr>
                </pic:pic>
              </a:graphicData>
            </a:graphic>
          </wp:inline>
        </w:drawing>
      </w:r>
    </w:p>
    <w:p w14:paraId="7AE5D930" w14:textId="36EE211D" w:rsidR="00AC6838" w:rsidRDefault="00AC6838" w:rsidP="00AC6838">
      <w:pPr>
        <w:pStyle w:val="Caption"/>
        <w:rPr>
          <w:lang w:val="en-GB" w:eastAsia="zh-TW"/>
        </w:rPr>
      </w:pPr>
      <w:r>
        <w:t xml:space="preserve">Figure </w:t>
      </w:r>
      <w:fldSimple w:instr=" SEQ Figure \* ARABIC ">
        <w:r w:rsidR="004B6F52">
          <w:rPr>
            <w:noProof/>
          </w:rPr>
          <w:t>1</w:t>
        </w:r>
      </w:fldSimple>
      <w:r>
        <w:t>: MDR, TDL-C, OFDM WUS PDCCH-based sequence</w:t>
      </w:r>
    </w:p>
    <w:tbl>
      <w:tblPr>
        <w:tblStyle w:val="TableGridLight"/>
        <w:tblW w:w="0" w:type="auto"/>
        <w:jc w:val="center"/>
        <w:tblLook w:val="0420" w:firstRow="1" w:lastRow="0" w:firstColumn="0" w:lastColumn="0" w:noHBand="0" w:noVBand="1"/>
      </w:tblPr>
      <w:tblGrid>
        <w:gridCol w:w="1786"/>
        <w:gridCol w:w="2007"/>
      </w:tblGrid>
      <w:tr w:rsidR="00AC6838" w:rsidRPr="00A543A9" w14:paraId="518FFF84" w14:textId="77777777" w:rsidTr="00121F07">
        <w:trPr>
          <w:jc w:val="center"/>
        </w:trPr>
        <w:tc>
          <w:tcPr>
            <w:tcW w:w="0" w:type="auto"/>
            <w:shd w:val="clear" w:color="auto" w:fill="F2F2F2" w:themeFill="background1" w:themeFillShade="F2"/>
            <w:hideMark/>
          </w:tcPr>
          <w:p w14:paraId="1D8BC053" w14:textId="77777777" w:rsidR="00AC6838" w:rsidRPr="00A543A9" w:rsidRDefault="00AC6838" w:rsidP="00121F07">
            <w:pPr>
              <w:spacing w:after="0"/>
            </w:pPr>
            <w:r w:rsidRPr="00A543A9">
              <w:t>Setting</w:t>
            </w:r>
          </w:p>
        </w:tc>
        <w:tc>
          <w:tcPr>
            <w:tcW w:w="0" w:type="auto"/>
            <w:shd w:val="clear" w:color="auto" w:fill="F2F2F2" w:themeFill="background1" w:themeFillShade="F2"/>
            <w:hideMark/>
          </w:tcPr>
          <w:p w14:paraId="155DFBC2" w14:textId="77777777" w:rsidR="00AC6838" w:rsidRPr="00A543A9" w:rsidRDefault="00AC6838" w:rsidP="00121F07">
            <w:pPr>
              <w:spacing w:after="0"/>
            </w:pPr>
            <w:r w:rsidRPr="00A543A9">
              <w:t>Value</w:t>
            </w:r>
          </w:p>
        </w:tc>
      </w:tr>
      <w:tr w:rsidR="00AC6838" w:rsidRPr="00A543A9" w14:paraId="0B7FD0F6" w14:textId="77777777" w:rsidTr="00121F07">
        <w:trPr>
          <w:jc w:val="center"/>
        </w:trPr>
        <w:tc>
          <w:tcPr>
            <w:tcW w:w="0" w:type="auto"/>
            <w:hideMark/>
          </w:tcPr>
          <w:p w14:paraId="1C4A5414" w14:textId="77777777" w:rsidR="00AC6838" w:rsidRPr="00A543A9" w:rsidRDefault="00AC6838" w:rsidP="00121F07">
            <w:pPr>
              <w:spacing w:after="0"/>
            </w:pPr>
            <w:r w:rsidRPr="00A543A9">
              <w:t>Waveform</w:t>
            </w:r>
          </w:p>
        </w:tc>
        <w:tc>
          <w:tcPr>
            <w:tcW w:w="0" w:type="auto"/>
            <w:hideMark/>
          </w:tcPr>
          <w:p w14:paraId="6A885708" w14:textId="77777777" w:rsidR="00AC6838" w:rsidRPr="00A543A9" w:rsidRDefault="00AC6838" w:rsidP="00121F07">
            <w:pPr>
              <w:spacing w:after="0"/>
            </w:pPr>
            <w:r w:rsidRPr="00A543A9">
              <w:rPr>
                <w:lang w:val="en-GB"/>
              </w:rPr>
              <w:t>OFDMA</w:t>
            </w:r>
            <w:r>
              <w:rPr>
                <w:lang w:val="en-GB"/>
              </w:rPr>
              <w:t xml:space="preserve"> (1-bit PDCCH)</w:t>
            </w:r>
          </w:p>
        </w:tc>
      </w:tr>
      <w:tr w:rsidR="00AC6838" w:rsidRPr="00A543A9" w14:paraId="171A09DB" w14:textId="77777777" w:rsidTr="00121F07">
        <w:trPr>
          <w:jc w:val="center"/>
        </w:trPr>
        <w:tc>
          <w:tcPr>
            <w:tcW w:w="0" w:type="auto"/>
            <w:hideMark/>
          </w:tcPr>
          <w:p w14:paraId="418014EE" w14:textId="77777777" w:rsidR="00AC6838" w:rsidRPr="00A543A9" w:rsidRDefault="00AC6838" w:rsidP="00121F07">
            <w:pPr>
              <w:spacing w:after="0"/>
            </w:pPr>
            <w:r w:rsidRPr="00A543A9">
              <w:t>Channel structure</w:t>
            </w:r>
          </w:p>
        </w:tc>
        <w:tc>
          <w:tcPr>
            <w:tcW w:w="0" w:type="auto"/>
            <w:hideMark/>
          </w:tcPr>
          <w:p w14:paraId="69AFC4B4" w14:textId="77777777" w:rsidR="00AC6838" w:rsidRPr="00A543A9" w:rsidRDefault="00AC6838" w:rsidP="00121F07">
            <w:pPr>
              <w:spacing w:after="0"/>
            </w:pPr>
            <w:r w:rsidRPr="00A543A9">
              <w:rPr>
                <w:lang w:val="en-GB"/>
              </w:rPr>
              <w:t>Sequence Only</w:t>
            </w:r>
          </w:p>
        </w:tc>
      </w:tr>
      <w:tr w:rsidR="00AC6838" w:rsidRPr="00A543A9" w14:paraId="4C656ED9" w14:textId="77777777" w:rsidTr="00121F07">
        <w:trPr>
          <w:jc w:val="center"/>
        </w:trPr>
        <w:tc>
          <w:tcPr>
            <w:tcW w:w="0" w:type="auto"/>
            <w:hideMark/>
          </w:tcPr>
          <w:p w14:paraId="5CF8CF94" w14:textId="77777777" w:rsidR="00AC6838" w:rsidRPr="00A543A9" w:rsidRDefault="00AC6838" w:rsidP="00121F07">
            <w:pPr>
              <w:spacing w:after="0"/>
            </w:pPr>
            <w:r w:rsidRPr="00A543A9">
              <w:t>Information bits</w:t>
            </w:r>
          </w:p>
        </w:tc>
        <w:tc>
          <w:tcPr>
            <w:tcW w:w="0" w:type="auto"/>
            <w:hideMark/>
          </w:tcPr>
          <w:p w14:paraId="5040435F" w14:textId="77777777" w:rsidR="00AC6838" w:rsidRPr="00A543A9" w:rsidRDefault="00AC6838" w:rsidP="00121F07">
            <w:pPr>
              <w:spacing w:after="0"/>
            </w:pPr>
            <w:r w:rsidRPr="00A543A9">
              <w:t>1 bit</w:t>
            </w:r>
          </w:p>
        </w:tc>
      </w:tr>
      <w:tr w:rsidR="00AC6838" w:rsidRPr="00A543A9" w14:paraId="2CBAF26A" w14:textId="77777777" w:rsidTr="00121F07">
        <w:trPr>
          <w:jc w:val="center"/>
        </w:trPr>
        <w:tc>
          <w:tcPr>
            <w:tcW w:w="0" w:type="auto"/>
            <w:hideMark/>
          </w:tcPr>
          <w:p w14:paraId="6A5A64C7" w14:textId="77777777" w:rsidR="00AC6838" w:rsidRPr="00A543A9" w:rsidRDefault="00AC6838" w:rsidP="00121F07">
            <w:pPr>
              <w:spacing w:after="0"/>
            </w:pPr>
            <w:r w:rsidRPr="00A543A9">
              <w:t>LP-WUS bandwidth</w:t>
            </w:r>
          </w:p>
        </w:tc>
        <w:tc>
          <w:tcPr>
            <w:tcW w:w="0" w:type="auto"/>
            <w:hideMark/>
          </w:tcPr>
          <w:p w14:paraId="28D9205A" w14:textId="77777777" w:rsidR="00AC6838" w:rsidRPr="00A543A9" w:rsidRDefault="00AC6838" w:rsidP="00121F07">
            <w:pPr>
              <w:spacing w:after="0"/>
            </w:pPr>
            <w:r w:rsidRPr="00A543A9">
              <w:t>12 RB</w:t>
            </w:r>
          </w:p>
        </w:tc>
      </w:tr>
      <w:tr w:rsidR="00AC6838" w:rsidRPr="00A543A9" w14:paraId="2FF4D920" w14:textId="77777777" w:rsidTr="00121F07">
        <w:trPr>
          <w:jc w:val="center"/>
        </w:trPr>
        <w:tc>
          <w:tcPr>
            <w:tcW w:w="0" w:type="auto"/>
            <w:hideMark/>
          </w:tcPr>
          <w:p w14:paraId="1AF29E8F" w14:textId="77777777" w:rsidR="00AC6838" w:rsidRPr="00A543A9" w:rsidRDefault="00AC6838" w:rsidP="00121F07">
            <w:pPr>
              <w:spacing w:after="0"/>
            </w:pPr>
            <w:r w:rsidRPr="00A543A9">
              <w:t>LP-WUS SCS</w:t>
            </w:r>
          </w:p>
        </w:tc>
        <w:tc>
          <w:tcPr>
            <w:tcW w:w="0" w:type="auto"/>
            <w:hideMark/>
          </w:tcPr>
          <w:p w14:paraId="68B98374" w14:textId="77777777" w:rsidR="00AC6838" w:rsidRPr="00A543A9" w:rsidRDefault="00AC6838" w:rsidP="00121F07">
            <w:pPr>
              <w:spacing w:after="0"/>
            </w:pPr>
            <w:r w:rsidRPr="00A543A9">
              <w:t>30 kHz</w:t>
            </w:r>
          </w:p>
        </w:tc>
      </w:tr>
      <w:tr w:rsidR="00AC6838" w:rsidRPr="00A543A9" w14:paraId="421C2321" w14:textId="77777777" w:rsidTr="00121F07">
        <w:trPr>
          <w:jc w:val="center"/>
        </w:trPr>
        <w:tc>
          <w:tcPr>
            <w:tcW w:w="0" w:type="auto"/>
            <w:hideMark/>
          </w:tcPr>
          <w:p w14:paraId="5F3A6E40" w14:textId="77777777" w:rsidR="00AC6838" w:rsidRPr="00A543A9" w:rsidRDefault="00AC6838" w:rsidP="00121F07">
            <w:pPr>
              <w:spacing w:after="0"/>
            </w:pPr>
            <w:r w:rsidRPr="00A543A9">
              <w:t>FAR</w:t>
            </w:r>
          </w:p>
        </w:tc>
        <w:tc>
          <w:tcPr>
            <w:tcW w:w="0" w:type="auto"/>
            <w:hideMark/>
          </w:tcPr>
          <w:p w14:paraId="5FA46DFB" w14:textId="77777777" w:rsidR="00AC6838" w:rsidRPr="00A543A9" w:rsidRDefault="00AC6838" w:rsidP="00121F07">
            <w:pPr>
              <w:spacing w:after="0"/>
            </w:pPr>
            <w:r w:rsidRPr="00A543A9">
              <w:t>1%</w:t>
            </w:r>
          </w:p>
        </w:tc>
      </w:tr>
      <w:tr w:rsidR="00AC6838" w:rsidRPr="00A543A9" w14:paraId="53341F6C" w14:textId="77777777" w:rsidTr="00121F07">
        <w:trPr>
          <w:jc w:val="center"/>
        </w:trPr>
        <w:tc>
          <w:tcPr>
            <w:tcW w:w="0" w:type="auto"/>
            <w:hideMark/>
          </w:tcPr>
          <w:p w14:paraId="4C7C86DF" w14:textId="77777777" w:rsidR="00AC6838" w:rsidRPr="00A543A9" w:rsidRDefault="00AC6838" w:rsidP="00121F07">
            <w:pPr>
              <w:spacing w:after="0"/>
            </w:pPr>
            <w:r w:rsidRPr="00A543A9">
              <w:t>Sampling Rate</w:t>
            </w:r>
          </w:p>
        </w:tc>
        <w:tc>
          <w:tcPr>
            <w:tcW w:w="0" w:type="auto"/>
            <w:hideMark/>
          </w:tcPr>
          <w:p w14:paraId="604F09B4" w14:textId="77777777" w:rsidR="00AC6838" w:rsidRPr="00A543A9" w:rsidRDefault="00AC6838" w:rsidP="00121F07">
            <w:pPr>
              <w:spacing w:after="0"/>
            </w:pPr>
            <w:r w:rsidRPr="00A543A9">
              <w:t>7.68 MHz</w:t>
            </w:r>
          </w:p>
        </w:tc>
      </w:tr>
      <w:tr w:rsidR="00AC6838" w:rsidRPr="00A543A9" w14:paraId="225EE038" w14:textId="77777777" w:rsidTr="00121F07">
        <w:trPr>
          <w:jc w:val="center"/>
        </w:trPr>
        <w:tc>
          <w:tcPr>
            <w:tcW w:w="0" w:type="auto"/>
            <w:hideMark/>
          </w:tcPr>
          <w:p w14:paraId="11A654B1" w14:textId="77777777" w:rsidR="00AC6838" w:rsidRPr="00A543A9" w:rsidRDefault="00AC6838" w:rsidP="00121F07">
            <w:pPr>
              <w:spacing w:after="0"/>
            </w:pPr>
            <w:r w:rsidRPr="00A543A9">
              <w:t>ADC</w:t>
            </w:r>
          </w:p>
        </w:tc>
        <w:tc>
          <w:tcPr>
            <w:tcW w:w="0" w:type="auto"/>
            <w:hideMark/>
          </w:tcPr>
          <w:p w14:paraId="350BD7B4" w14:textId="77777777" w:rsidR="00AC6838" w:rsidRPr="00A543A9" w:rsidRDefault="00AC6838" w:rsidP="00121F07">
            <w:pPr>
              <w:spacing w:after="0"/>
            </w:pPr>
            <w:r w:rsidRPr="00A543A9">
              <w:t>8 bits</w:t>
            </w:r>
          </w:p>
        </w:tc>
      </w:tr>
      <w:tr w:rsidR="00AC6838" w:rsidRPr="00A543A9" w14:paraId="620864D5" w14:textId="77777777" w:rsidTr="00121F07">
        <w:trPr>
          <w:jc w:val="center"/>
        </w:trPr>
        <w:tc>
          <w:tcPr>
            <w:tcW w:w="0" w:type="auto"/>
            <w:hideMark/>
          </w:tcPr>
          <w:p w14:paraId="2CCC974A" w14:textId="77777777" w:rsidR="00AC6838" w:rsidRPr="00A543A9" w:rsidRDefault="00AC6838" w:rsidP="00121F07">
            <w:pPr>
              <w:spacing w:after="0"/>
            </w:pPr>
            <w:r w:rsidRPr="00A543A9">
              <w:t>ASCI</w:t>
            </w:r>
          </w:p>
        </w:tc>
        <w:tc>
          <w:tcPr>
            <w:tcW w:w="0" w:type="auto"/>
            <w:hideMark/>
          </w:tcPr>
          <w:p w14:paraId="3FD4CEA5" w14:textId="77777777" w:rsidR="00AC6838" w:rsidRPr="00A543A9" w:rsidRDefault="00AC6838" w:rsidP="00121F07">
            <w:pPr>
              <w:spacing w:after="0"/>
            </w:pPr>
            <w:r w:rsidRPr="00A543A9">
              <w:t>0 dB</w:t>
            </w:r>
          </w:p>
        </w:tc>
      </w:tr>
    </w:tbl>
    <w:p w14:paraId="51FDD7BD" w14:textId="502CD51C" w:rsidR="00AC6838" w:rsidRPr="00AC6838" w:rsidRDefault="00AC6838" w:rsidP="00AC6838">
      <w:pPr>
        <w:pStyle w:val="Proposal"/>
        <w:spacing w:before="240"/>
        <w:rPr>
          <w:rFonts w:eastAsia="新細明體"/>
          <w:lang w:eastAsia="zh-TW"/>
        </w:rPr>
      </w:pPr>
      <w:bookmarkStart w:id="33" w:name="_Toc142665046"/>
      <w:bookmarkStart w:id="34" w:name="_Toc142670862"/>
      <w:bookmarkStart w:id="35" w:name="_Toc142671187"/>
      <w:bookmarkStart w:id="36" w:name="_Toc142672564"/>
      <w:bookmarkStart w:id="37" w:name="_Toc142672609"/>
      <w:bookmarkStart w:id="38" w:name="_Toc142672638"/>
      <w:bookmarkStart w:id="39" w:name="_Toc142673573"/>
      <w:bookmarkStart w:id="40" w:name="_Toc142673602"/>
      <w:bookmarkStart w:id="41" w:name="_Toc142674792"/>
      <w:bookmarkStart w:id="42" w:name="_Toc142674814"/>
      <w:bookmarkStart w:id="43" w:name="_Toc142674836"/>
      <w:bookmarkStart w:id="44" w:name="_Toc142674858"/>
      <w:bookmarkStart w:id="45" w:name="_Toc142674880"/>
      <w:bookmarkStart w:id="46" w:name="_Toc142674902"/>
      <w:bookmarkStart w:id="47" w:name="_Toc142674924"/>
      <w:bookmarkStart w:id="48" w:name="_Toc142674951"/>
      <w:r>
        <w:rPr>
          <w:rFonts w:eastAsia="新細明體"/>
          <w:lang w:eastAsia="zh-TW"/>
        </w:rPr>
        <w:t xml:space="preserve">Include the following in </w:t>
      </w:r>
      <w:r w:rsidRPr="00E34AF4">
        <w:rPr>
          <w:rFonts w:eastAsia="新細明體"/>
          <w:lang w:eastAsia="zh-TW"/>
        </w:rPr>
        <w:t>TR</w:t>
      </w:r>
      <w:r>
        <w:rPr>
          <w:rFonts w:eastAsia="新細明體"/>
          <w:lang w:eastAsia="zh-TW"/>
        </w:rPr>
        <w:t xml:space="preserve"> </w:t>
      </w:r>
      <w:r w:rsidRPr="00E34AF4">
        <w:rPr>
          <w:rFonts w:eastAsia="新細明體"/>
          <w:lang w:eastAsia="zh-TW"/>
        </w:rPr>
        <w:t>38.869</w:t>
      </w:r>
      <w:r>
        <w:rPr>
          <w:rFonts w:eastAsia="新細明體"/>
          <w:lang w:eastAsia="zh-TW"/>
        </w:rPr>
        <w:t xml:space="preserve">: </w:t>
      </w:r>
      <w:bookmarkEnd w:id="33"/>
      <w:r w:rsidRPr="00AC6838">
        <w:rPr>
          <w:rFonts w:eastAsia="新細明體"/>
          <w:lang w:eastAsia="zh-TW"/>
        </w:rPr>
        <w:t>Using OFDMA LP-WUS with a 1-bit PDCCH sequence, target SNRs require 1 symbol for Msg3 (-0.8dB) and less than 1 symbol for eMBB PUSCH (5.5dB).</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6D8EB532" w14:textId="77777777" w:rsidR="00AC6838" w:rsidRPr="00AC6838" w:rsidRDefault="00AC6838" w:rsidP="00AC6838">
      <w:pPr>
        <w:rPr>
          <w:lang w:val="en-GB" w:eastAsia="zh-TW"/>
        </w:rPr>
      </w:pPr>
    </w:p>
    <w:p w14:paraId="347BBC41" w14:textId="50B49EAC" w:rsidR="00AC6838" w:rsidRDefault="00AC6838" w:rsidP="00AC6838">
      <w:pPr>
        <w:pStyle w:val="Heading3"/>
        <w:rPr>
          <w:lang w:eastAsia="zh-TW"/>
        </w:rPr>
      </w:pPr>
      <w:r w:rsidRPr="00AC6838">
        <w:rPr>
          <w:lang w:eastAsia="zh-TW"/>
        </w:rPr>
        <w:t>OFDM LP-WUS (</w:t>
      </w:r>
      <w:r>
        <w:rPr>
          <w:lang w:eastAsia="zh-TW"/>
        </w:rPr>
        <w:t>4</w:t>
      </w:r>
      <w:r w:rsidRPr="00AC6838">
        <w:rPr>
          <w:lang w:eastAsia="zh-TW"/>
        </w:rPr>
        <w:t>-bit PDCCH sequence)</w:t>
      </w:r>
    </w:p>
    <w:p w14:paraId="09F1DA77" w14:textId="4D800389" w:rsidR="00AC6838" w:rsidRDefault="00AC6838" w:rsidP="00AC6838">
      <w:pPr>
        <w:rPr>
          <w:lang w:val="en-GB" w:eastAsia="zh-TW"/>
        </w:rPr>
      </w:pPr>
      <w:r w:rsidRPr="00AC6838">
        <w:rPr>
          <w:lang w:val="en-GB" w:eastAsia="zh-TW"/>
        </w:rPr>
        <w:t xml:space="preserve">For OFDMA LP-WUS with a </w:t>
      </w:r>
      <w:r>
        <w:rPr>
          <w:lang w:val="en-GB" w:eastAsia="zh-TW"/>
        </w:rPr>
        <w:t>4</w:t>
      </w:r>
      <w:r w:rsidRPr="00AC6838">
        <w:rPr>
          <w:lang w:val="en-GB" w:eastAsia="zh-TW"/>
        </w:rPr>
        <w:t>-bit PDCCH sequence, only 1 symbol is needed for Msg3 at -0.8dB—</w:t>
      </w:r>
      <w:proofErr w:type="gramStart"/>
      <w:r w:rsidRPr="00AC6838">
        <w:rPr>
          <w:lang w:val="en-GB" w:eastAsia="zh-TW"/>
        </w:rPr>
        <w:t>an</w:t>
      </w:r>
      <w:proofErr w:type="gramEnd"/>
      <w:r w:rsidRPr="00AC6838">
        <w:rPr>
          <w:lang w:val="en-GB" w:eastAsia="zh-TW"/>
        </w:rPr>
        <w:t xml:space="preserve"> 0.8dB SNR loss compared to a 1-bit sequence—and less than 1 symbol for eMBB PUSCH at 5.5dB.</w:t>
      </w:r>
    </w:p>
    <w:p w14:paraId="4ECCF380" w14:textId="2A8A98BD" w:rsidR="00AC6838" w:rsidRDefault="00AC6838" w:rsidP="00E5184F">
      <w:pPr>
        <w:jc w:val="center"/>
        <w:rPr>
          <w:lang w:val="en-GB" w:eastAsia="zh-TW"/>
        </w:rPr>
      </w:pPr>
      <w:r w:rsidRPr="00AC6838">
        <w:rPr>
          <w:noProof/>
          <w:lang w:eastAsia="zh-TW"/>
        </w:rPr>
        <w:drawing>
          <wp:inline distT="0" distB="0" distL="0" distR="0" wp14:anchorId="4E0ADDF1" wp14:editId="62F9F721">
            <wp:extent cx="3240000" cy="2322000"/>
            <wp:effectExtent l="0" t="0" r="0" b="2540"/>
            <wp:docPr id="17" name="Picture 2">
              <a:extLst xmlns:a="http://schemas.openxmlformats.org/drawingml/2006/main">
                <a:ext uri="{FF2B5EF4-FFF2-40B4-BE49-F238E27FC236}">
                  <a16:creationId xmlns:a16="http://schemas.microsoft.com/office/drawing/2014/main" id="{B4DCE7DF-C578-00FA-86DF-08CDB0B6870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Picture 2">
                      <a:extLst>
                        <a:ext uri="{FF2B5EF4-FFF2-40B4-BE49-F238E27FC236}">
                          <a16:creationId xmlns:a16="http://schemas.microsoft.com/office/drawing/2014/main" id="{B4DCE7DF-C578-00FA-86DF-08CDB0B68705}"/>
                        </a:ext>
                      </a:extLst>
                    </pic:cNvPr>
                    <pic:cNvPicPr>
                      <a:picLocks noGrp="1" noChangeAspect="1" noChangeArrowheads="1"/>
                    </pic:cNvPicPr>
                  </pic:nvPicPr>
                  <pic:blipFill rotWithShape="1">
                    <a:blip r:embed="rId12">
                      <a:extLst>
                        <a:ext uri="{28A0092B-C50C-407E-A947-70E740481C1C}">
                          <a14:useLocalDpi xmlns:a14="http://schemas.microsoft.com/office/drawing/2010/main" val="0"/>
                        </a:ext>
                      </a:extLst>
                    </a:blip>
                    <a:srcRect l="48239"/>
                    <a:stretch/>
                  </pic:blipFill>
                  <pic:spPr bwMode="auto">
                    <a:xfrm>
                      <a:off x="0" y="0"/>
                      <a:ext cx="3240000" cy="2322000"/>
                    </a:xfrm>
                    <a:prstGeom prst="rect">
                      <a:avLst/>
                    </a:prstGeom>
                    <a:noFill/>
                  </pic:spPr>
                </pic:pic>
              </a:graphicData>
            </a:graphic>
          </wp:inline>
        </w:drawing>
      </w:r>
    </w:p>
    <w:p w14:paraId="5E59E308" w14:textId="5FBC2D4E" w:rsidR="00AC6838" w:rsidRDefault="00AC6838" w:rsidP="00AC6838">
      <w:pPr>
        <w:pStyle w:val="Caption"/>
        <w:rPr>
          <w:lang w:val="en-GB" w:eastAsia="zh-TW"/>
        </w:rPr>
      </w:pPr>
      <w:r>
        <w:t xml:space="preserve">Figure </w:t>
      </w:r>
      <w:fldSimple w:instr=" SEQ Figure \* ARABIC ">
        <w:r w:rsidR="004B6F52">
          <w:rPr>
            <w:noProof/>
          </w:rPr>
          <w:t>2</w:t>
        </w:r>
      </w:fldSimple>
      <w:r>
        <w:t>: MDR, TDL-C, OFDM WUS 4-bit PDCCH-based sequences</w:t>
      </w:r>
    </w:p>
    <w:tbl>
      <w:tblPr>
        <w:tblStyle w:val="TableGridLight"/>
        <w:tblW w:w="0" w:type="auto"/>
        <w:jc w:val="center"/>
        <w:tblLook w:val="0420" w:firstRow="1" w:lastRow="0" w:firstColumn="0" w:lastColumn="0" w:noHBand="0" w:noVBand="1"/>
      </w:tblPr>
      <w:tblGrid>
        <w:gridCol w:w="1786"/>
        <w:gridCol w:w="2007"/>
      </w:tblGrid>
      <w:tr w:rsidR="00AC6838" w:rsidRPr="00A543A9" w14:paraId="77E318CE" w14:textId="77777777" w:rsidTr="00121F07">
        <w:trPr>
          <w:jc w:val="center"/>
        </w:trPr>
        <w:tc>
          <w:tcPr>
            <w:tcW w:w="0" w:type="auto"/>
            <w:shd w:val="clear" w:color="auto" w:fill="F2F2F2" w:themeFill="background1" w:themeFillShade="F2"/>
            <w:hideMark/>
          </w:tcPr>
          <w:p w14:paraId="7D99CC64" w14:textId="77777777" w:rsidR="00AC6838" w:rsidRPr="00A543A9" w:rsidRDefault="00AC6838" w:rsidP="00121F07">
            <w:pPr>
              <w:spacing w:after="0"/>
            </w:pPr>
            <w:r w:rsidRPr="00A543A9">
              <w:t>Setting</w:t>
            </w:r>
          </w:p>
        </w:tc>
        <w:tc>
          <w:tcPr>
            <w:tcW w:w="0" w:type="auto"/>
            <w:shd w:val="clear" w:color="auto" w:fill="F2F2F2" w:themeFill="background1" w:themeFillShade="F2"/>
            <w:hideMark/>
          </w:tcPr>
          <w:p w14:paraId="104310AB" w14:textId="77777777" w:rsidR="00AC6838" w:rsidRPr="00A543A9" w:rsidRDefault="00AC6838" w:rsidP="00121F07">
            <w:pPr>
              <w:spacing w:after="0"/>
            </w:pPr>
            <w:r w:rsidRPr="00A543A9">
              <w:t>Value</w:t>
            </w:r>
          </w:p>
        </w:tc>
      </w:tr>
      <w:tr w:rsidR="00AC6838" w:rsidRPr="00A543A9" w14:paraId="49A01822" w14:textId="77777777" w:rsidTr="00121F07">
        <w:trPr>
          <w:jc w:val="center"/>
        </w:trPr>
        <w:tc>
          <w:tcPr>
            <w:tcW w:w="0" w:type="auto"/>
            <w:hideMark/>
          </w:tcPr>
          <w:p w14:paraId="5E3B88E0" w14:textId="77777777" w:rsidR="00AC6838" w:rsidRPr="00A543A9" w:rsidRDefault="00AC6838" w:rsidP="00121F07">
            <w:pPr>
              <w:spacing w:after="0"/>
            </w:pPr>
            <w:r w:rsidRPr="00A543A9">
              <w:t>Waveform</w:t>
            </w:r>
          </w:p>
        </w:tc>
        <w:tc>
          <w:tcPr>
            <w:tcW w:w="0" w:type="auto"/>
            <w:hideMark/>
          </w:tcPr>
          <w:p w14:paraId="2CFEE4E6" w14:textId="09B1F43D" w:rsidR="00AC6838" w:rsidRPr="00A543A9" w:rsidRDefault="00AC6838" w:rsidP="00121F07">
            <w:pPr>
              <w:spacing w:after="0"/>
            </w:pPr>
            <w:r w:rsidRPr="00A543A9">
              <w:rPr>
                <w:lang w:val="en-GB"/>
              </w:rPr>
              <w:t>OFDMA</w:t>
            </w:r>
            <w:r>
              <w:rPr>
                <w:lang w:val="en-GB"/>
              </w:rPr>
              <w:t xml:space="preserve"> (4-bit PDCCH)</w:t>
            </w:r>
          </w:p>
        </w:tc>
      </w:tr>
      <w:tr w:rsidR="00AC6838" w:rsidRPr="00A543A9" w14:paraId="2A006AAF" w14:textId="77777777" w:rsidTr="00121F07">
        <w:trPr>
          <w:jc w:val="center"/>
        </w:trPr>
        <w:tc>
          <w:tcPr>
            <w:tcW w:w="0" w:type="auto"/>
            <w:hideMark/>
          </w:tcPr>
          <w:p w14:paraId="1DCA9C42" w14:textId="77777777" w:rsidR="00AC6838" w:rsidRPr="00A543A9" w:rsidRDefault="00AC6838" w:rsidP="00121F07">
            <w:pPr>
              <w:spacing w:after="0"/>
            </w:pPr>
            <w:r w:rsidRPr="00A543A9">
              <w:t>Channel structure</w:t>
            </w:r>
          </w:p>
        </w:tc>
        <w:tc>
          <w:tcPr>
            <w:tcW w:w="0" w:type="auto"/>
            <w:hideMark/>
          </w:tcPr>
          <w:p w14:paraId="00D94388" w14:textId="77777777" w:rsidR="00AC6838" w:rsidRPr="00A543A9" w:rsidRDefault="00AC6838" w:rsidP="00121F07">
            <w:pPr>
              <w:spacing w:after="0"/>
            </w:pPr>
            <w:r w:rsidRPr="00A543A9">
              <w:rPr>
                <w:lang w:val="en-GB"/>
              </w:rPr>
              <w:t>Sequence Only</w:t>
            </w:r>
          </w:p>
        </w:tc>
      </w:tr>
      <w:tr w:rsidR="00AC6838" w:rsidRPr="00A543A9" w14:paraId="4CB22008" w14:textId="77777777" w:rsidTr="00121F07">
        <w:trPr>
          <w:jc w:val="center"/>
        </w:trPr>
        <w:tc>
          <w:tcPr>
            <w:tcW w:w="0" w:type="auto"/>
            <w:hideMark/>
          </w:tcPr>
          <w:p w14:paraId="6D0990D7" w14:textId="77777777" w:rsidR="00AC6838" w:rsidRPr="00A543A9" w:rsidRDefault="00AC6838" w:rsidP="00121F07">
            <w:pPr>
              <w:spacing w:after="0"/>
            </w:pPr>
            <w:r w:rsidRPr="00A543A9">
              <w:t>Information bits</w:t>
            </w:r>
          </w:p>
        </w:tc>
        <w:tc>
          <w:tcPr>
            <w:tcW w:w="0" w:type="auto"/>
            <w:hideMark/>
          </w:tcPr>
          <w:p w14:paraId="23068892" w14:textId="3814C252" w:rsidR="00AC6838" w:rsidRPr="00A543A9" w:rsidRDefault="00AC6838" w:rsidP="00121F07">
            <w:pPr>
              <w:spacing w:after="0"/>
            </w:pPr>
            <w:r>
              <w:t>4</w:t>
            </w:r>
            <w:r w:rsidRPr="00A543A9">
              <w:t xml:space="preserve"> </w:t>
            </w:r>
            <w:proofErr w:type="gramStart"/>
            <w:r w:rsidRPr="00A543A9">
              <w:t>bit</w:t>
            </w:r>
            <w:proofErr w:type="gramEnd"/>
          </w:p>
        </w:tc>
      </w:tr>
      <w:tr w:rsidR="00AC6838" w:rsidRPr="00A543A9" w14:paraId="4F06CA4A" w14:textId="77777777" w:rsidTr="00121F07">
        <w:trPr>
          <w:jc w:val="center"/>
        </w:trPr>
        <w:tc>
          <w:tcPr>
            <w:tcW w:w="0" w:type="auto"/>
            <w:hideMark/>
          </w:tcPr>
          <w:p w14:paraId="6883A853" w14:textId="77777777" w:rsidR="00AC6838" w:rsidRPr="00A543A9" w:rsidRDefault="00AC6838" w:rsidP="00121F07">
            <w:pPr>
              <w:spacing w:after="0"/>
            </w:pPr>
            <w:r w:rsidRPr="00A543A9">
              <w:t>LP-WUS bandwidth</w:t>
            </w:r>
          </w:p>
        </w:tc>
        <w:tc>
          <w:tcPr>
            <w:tcW w:w="0" w:type="auto"/>
            <w:hideMark/>
          </w:tcPr>
          <w:p w14:paraId="1DDD54B1" w14:textId="77777777" w:rsidR="00AC6838" w:rsidRPr="00A543A9" w:rsidRDefault="00AC6838" w:rsidP="00121F07">
            <w:pPr>
              <w:spacing w:after="0"/>
            </w:pPr>
            <w:r w:rsidRPr="00A543A9">
              <w:t>12 RB</w:t>
            </w:r>
          </w:p>
        </w:tc>
      </w:tr>
      <w:tr w:rsidR="00AC6838" w:rsidRPr="00A543A9" w14:paraId="0B5FBA5A" w14:textId="77777777" w:rsidTr="00121F07">
        <w:trPr>
          <w:jc w:val="center"/>
        </w:trPr>
        <w:tc>
          <w:tcPr>
            <w:tcW w:w="0" w:type="auto"/>
            <w:hideMark/>
          </w:tcPr>
          <w:p w14:paraId="528B575E" w14:textId="77777777" w:rsidR="00AC6838" w:rsidRPr="00A543A9" w:rsidRDefault="00AC6838" w:rsidP="00121F07">
            <w:pPr>
              <w:spacing w:after="0"/>
            </w:pPr>
            <w:r w:rsidRPr="00A543A9">
              <w:t>LP-WUS SCS</w:t>
            </w:r>
          </w:p>
        </w:tc>
        <w:tc>
          <w:tcPr>
            <w:tcW w:w="0" w:type="auto"/>
            <w:hideMark/>
          </w:tcPr>
          <w:p w14:paraId="46A38CDC" w14:textId="77777777" w:rsidR="00AC6838" w:rsidRPr="00A543A9" w:rsidRDefault="00AC6838" w:rsidP="00121F07">
            <w:pPr>
              <w:spacing w:after="0"/>
            </w:pPr>
            <w:r w:rsidRPr="00A543A9">
              <w:t>30 kHz</w:t>
            </w:r>
          </w:p>
        </w:tc>
      </w:tr>
      <w:tr w:rsidR="00AC6838" w:rsidRPr="00A543A9" w14:paraId="54999A8C" w14:textId="77777777" w:rsidTr="00121F07">
        <w:trPr>
          <w:jc w:val="center"/>
        </w:trPr>
        <w:tc>
          <w:tcPr>
            <w:tcW w:w="0" w:type="auto"/>
            <w:hideMark/>
          </w:tcPr>
          <w:p w14:paraId="727CCDC8" w14:textId="77777777" w:rsidR="00AC6838" w:rsidRPr="00A543A9" w:rsidRDefault="00AC6838" w:rsidP="00121F07">
            <w:pPr>
              <w:spacing w:after="0"/>
            </w:pPr>
            <w:r w:rsidRPr="00A543A9">
              <w:t>FAR</w:t>
            </w:r>
          </w:p>
        </w:tc>
        <w:tc>
          <w:tcPr>
            <w:tcW w:w="0" w:type="auto"/>
            <w:hideMark/>
          </w:tcPr>
          <w:p w14:paraId="38EF6F9D" w14:textId="77777777" w:rsidR="00AC6838" w:rsidRPr="00A543A9" w:rsidRDefault="00AC6838" w:rsidP="00121F07">
            <w:pPr>
              <w:spacing w:after="0"/>
            </w:pPr>
            <w:r w:rsidRPr="00A543A9">
              <w:t>1%</w:t>
            </w:r>
          </w:p>
        </w:tc>
      </w:tr>
      <w:tr w:rsidR="00AC6838" w:rsidRPr="00A543A9" w14:paraId="7892DA70" w14:textId="77777777" w:rsidTr="00121F07">
        <w:trPr>
          <w:jc w:val="center"/>
        </w:trPr>
        <w:tc>
          <w:tcPr>
            <w:tcW w:w="0" w:type="auto"/>
            <w:hideMark/>
          </w:tcPr>
          <w:p w14:paraId="23CAD5C3" w14:textId="77777777" w:rsidR="00AC6838" w:rsidRPr="00A543A9" w:rsidRDefault="00AC6838" w:rsidP="00121F07">
            <w:pPr>
              <w:spacing w:after="0"/>
            </w:pPr>
            <w:r w:rsidRPr="00A543A9">
              <w:t>Sampling Rate</w:t>
            </w:r>
          </w:p>
        </w:tc>
        <w:tc>
          <w:tcPr>
            <w:tcW w:w="0" w:type="auto"/>
            <w:hideMark/>
          </w:tcPr>
          <w:p w14:paraId="377758B5" w14:textId="77777777" w:rsidR="00AC6838" w:rsidRPr="00A543A9" w:rsidRDefault="00AC6838" w:rsidP="00121F07">
            <w:pPr>
              <w:spacing w:after="0"/>
            </w:pPr>
            <w:r w:rsidRPr="00A543A9">
              <w:t>7.68 MHz</w:t>
            </w:r>
          </w:p>
        </w:tc>
      </w:tr>
      <w:tr w:rsidR="00AC6838" w:rsidRPr="00A543A9" w14:paraId="42F8C4C9" w14:textId="77777777" w:rsidTr="00121F07">
        <w:trPr>
          <w:jc w:val="center"/>
        </w:trPr>
        <w:tc>
          <w:tcPr>
            <w:tcW w:w="0" w:type="auto"/>
            <w:hideMark/>
          </w:tcPr>
          <w:p w14:paraId="34D2EDDA" w14:textId="77777777" w:rsidR="00AC6838" w:rsidRPr="00A543A9" w:rsidRDefault="00AC6838" w:rsidP="00121F07">
            <w:pPr>
              <w:spacing w:after="0"/>
            </w:pPr>
            <w:r w:rsidRPr="00A543A9">
              <w:t>ADC</w:t>
            </w:r>
          </w:p>
        </w:tc>
        <w:tc>
          <w:tcPr>
            <w:tcW w:w="0" w:type="auto"/>
            <w:hideMark/>
          </w:tcPr>
          <w:p w14:paraId="1AFBA515" w14:textId="77777777" w:rsidR="00AC6838" w:rsidRPr="00A543A9" w:rsidRDefault="00AC6838" w:rsidP="00121F07">
            <w:pPr>
              <w:spacing w:after="0"/>
            </w:pPr>
            <w:r w:rsidRPr="00A543A9">
              <w:t>8 bits</w:t>
            </w:r>
          </w:p>
        </w:tc>
      </w:tr>
      <w:tr w:rsidR="00AC6838" w:rsidRPr="00A543A9" w14:paraId="710507BA" w14:textId="77777777" w:rsidTr="00121F07">
        <w:trPr>
          <w:jc w:val="center"/>
        </w:trPr>
        <w:tc>
          <w:tcPr>
            <w:tcW w:w="0" w:type="auto"/>
            <w:hideMark/>
          </w:tcPr>
          <w:p w14:paraId="5CA228A9" w14:textId="77777777" w:rsidR="00AC6838" w:rsidRPr="00A543A9" w:rsidRDefault="00AC6838" w:rsidP="00121F07">
            <w:pPr>
              <w:spacing w:after="0"/>
            </w:pPr>
            <w:r w:rsidRPr="00A543A9">
              <w:t>ASCI</w:t>
            </w:r>
          </w:p>
        </w:tc>
        <w:tc>
          <w:tcPr>
            <w:tcW w:w="0" w:type="auto"/>
            <w:hideMark/>
          </w:tcPr>
          <w:p w14:paraId="53FECCD6" w14:textId="77777777" w:rsidR="00AC6838" w:rsidRPr="00A543A9" w:rsidRDefault="00AC6838" w:rsidP="00121F07">
            <w:pPr>
              <w:spacing w:after="0"/>
            </w:pPr>
            <w:r w:rsidRPr="00A543A9">
              <w:t>0 dB</w:t>
            </w:r>
          </w:p>
        </w:tc>
      </w:tr>
    </w:tbl>
    <w:p w14:paraId="221245C8" w14:textId="54AEA0F4" w:rsidR="00AC6838" w:rsidRDefault="00AC6838" w:rsidP="00AC6838">
      <w:pPr>
        <w:pStyle w:val="Proposal"/>
        <w:spacing w:before="240"/>
        <w:rPr>
          <w:rFonts w:eastAsia="新細明體"/>
          <w:lang w:eastAsia="zh-TW"/>
        </w:rPr>
      </w:pPr>
      <w:bookmarkStart w:id="49" w:name="_Toc142670863"/>
      <w:bookmarkStart w:id="50" w:name="_Toc142671188"/>
      <w:bookmarkStart w:id="51" w:name="_Toc142672565"/>
      <w:bookmarkStart w:id="52" w:name="_Toc142672610"/>
      <w:bookmarkStart w:id="53" w:name="_Toc142672639"/>
      <w:bookmarkStart w:id="54" w:name="_Toc142673574"/>
      <w:bookmarkStart w:id="55" w:name="_Toc142673603"/>
      <w:bookmarkStart w:id="56" w:name="_Toc142674793"/>
      <w:bookmarkStart w:id="57" w:name="_Toc142674815"/>
      <w:bookmarkStart w:id="58" w:name="_Toc142674837"/>
      <w:bookmarkStart w:id="59" w:name="_Toc142674859"/>
      <w:bookmarkStart w:id="60" w:name="_Toc142674881"/>
      <w:bookmarkStart w:id="61" w:name="_Toc142674903"/>
      <w:bookmarkStart w:id="62" w:name="_Toc142674925"/>
      <w:bookmarkStart w:id="63" w:name="_Toc142674952"/>
      <w:r>
        <w:rPr>
          <w:rFonts w:eastAsia="新細明體"/>
          <w:lang w:eastAsia="zh-TW"/>
        </w:rPr>
        <w:t xml:space="preserve">Include the following in </w:t>
      </w:r>
      <w:r w:rsidRPr="00E34AF4">
        <w:rPr>
          <w:rFonts w:eastAsia="新細明體"/>
          <w:lang w:eastAsia="zh-TW"/>
        </w:rPr>
        <w:t>TR</w:t>
      </w:r>
      <w:r>
        <w:rPr>
          <w:rFonts w:eastAsia="新細明體"/>
          <w:lang w:eastAsia="zh-TW"/>
        </w:rPr>
        <w:t xml:space="preserve"> </w:t>
      </w:r>
      <w:r w:rsidRPr="00E34AF4">
        <w:rPr>
          <w:rFonts w:eastAsia="新細明體"/>
          <w:lang w:eastAsia="zh-TW"/>
        </w:rPr>
        <w:t>38.869</w:t>
      </w:r>
      <w:r>
        <w:rPr>
          <w:rFonts w:eastAsia="新細明體"/>
          <w:lang w:eastAsia="zh-TW"/>
        </w:rPr>
        <w:t xml:space="preserve">: </w:t>
      </w:r>
      <w:r w:rsidRPr="00AC6838">
        <w:rPr>
          <w:rFonts w:eastAsia="新細明體"/>
          <w:lang w:eastAsia="zh-TW"/>
        </w:rPr>
        <w:t>For OFDMA LP-WUS with a 1-bit PDCCH sequence, only 1 symbol is needed for Msg3 at -0.8dB—</w:t>
      </w:r>
      <w:proofErr w:type="gramStart"/>
      <w:r w:rsidRPr="00AC6838">
        <w:rPr>
          <w:rFonts w:eastAsia="新細明體"/>
          <w:lang w:eastAsia="zh-TW"/>
        </w:rPr>
        <w:t>an</w:t>
      </w:r>
      <w:proofErr w:type="gramEnd"/>
      <w:r w:rsidRPr="00AC6838">
        <w:rPr>
          <w:rFonts w:eastAsia="新細明體"/>
          <w:lang w:eastAsia="zh-TW"/>
        </w:rPr>
        <w:t xml:space="preserve"> 0.8dB SNR loss compared to a 1-bit sequence—and less than 1 symbol for eMBB PUSCH at 5.5dB.</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79956223" w14:textId="77777777" w:rsidR="00AC6838" w:rsidRPr="00AC6838" w:rsidRDefault="00AC6838" w:rsidP="00AC6838">
      <w:pPr>
        <w:pStyle w:val="Proposal"/>
        <w:numPr>
          <w:ilvl w:val="0"/>
          <w:numId w:val="0"/>
        </w:numPr>
        <w:spacing w:before="240"/>
        <w:ind w:left="1304" w:hanging="1304"/>
        <w:rPr>
          <w:rFonts w:eastAsia="新細明體"/>
          <w:lang w:eastAsia="zh-TW"/>
        </w:rPr>
      </w:pPr>
    </w:p>
    <w:p w14:paraId="3B109D92" w14:textId="69292803" w:rsidR="00AC6838" w:rsidRDefault="00AC6838" w:rsidP="00AC6838">
      <w:pPr>
        <w:pStyle w:val="Heading3"/>
        <w:rPr>
          <w:lang w:eastAsia="zh-TW"/>
        </w:rPr>
      </w:pPr>
      <w:r w:rsidRPr="00AC6838">
        <w:rPr>
          <w:lang w:eastAsia="zh-TW"/>
        </w:rPr>
        <w:t>OFDM LP-WUS (PDCCH sequence</w:t>
      </w:r>
      <w:r>
        <w:rPr>
          <w:lang w:eastAsia="zh-TW"/>
        </w:rPr>
        <w:t>, 6RB</w:t>
      </w:r>
      <w:r w:rsidRPr="00AC6838">
        <w:rPr>
          <w:lang w:eastAsia="zh-TW"/>
        </w:rPr>
        <w:t>)</w:t>
      </w:r>
    </w:p>
    <w:p w14:paraId="2A185A4F" w14:textId="73218480" w:rsidR="00AC6838" w:rsidRPr="00AC6838" w:rsidRDefault="00AC6838" w:rsidP="00AC6838">
      <w:pPr>
        <w:rPr>
          <w:lang w:val="en-GB" w:eastAsia="zh-TW"/>
        </w:rPr>
      </w:pPr>
      <w:r w:rsidRPr="00AC6838">
        <w:rPr>
          <w:lang w:val="en-GB" w:eastAsia="zh-TW"/>
        </w:rPr>
        <w:t xml:space="preserve">For OFDMA LP-WUS with </w:t>
      </w:r>
      <w:r>
        <w:rPr>
          <w:lang w:val="en-GB" w:eastAsia="zh-TW"/>
        </w:rPr>
        <w:t>6RB</w:t>
      </w:r>
      <w:r w:rsidRPr="00AC6838">
        <w:rPr>
          <w:lang w:val="en-GB" w:eastAsia="zh-TW"/>
        </w:rPr>
        <w:t xml:space="preserve">, only </w:t>
      </w:r>
      <w:r>
        <w:rPr>
          <w:lang w:val="en-GB" w:eastAsia="zh-TW"/>
        </w:rPr>
        <w:t>2</w:t>
      </w:r>
      <w:r w:rsidRPr="00AC6838">
        <w:rPr>
          <w:lang w:val="en-GB" w:eastAsia="zh-TW"/>
        </w:rPr>
        <w:t xml:space="preserve"> symbol</w:t>
      </w:r>
      <w:r>
        <w:rPr>
          <w:lang w:val="en-GB" w:eastAsia="zh-TW"/>
        </w:rPr>
        <w:t>s (via selective combining 2 samples)</w:t>
      </w:r>
      <w:r w:rsidRPr="00AC6838">
        <w:rPr>
          <w:lang w:val="en-GB" w:eastAsia="zh-TW"/>
        </w:rPr>
        <w:t xml:space="preserve"> </w:t>
      </w:r>
      <w:r>
        <w:rPr>
          <w:lang w:val="en-GB" w:eastAsia="zh-TW"/>
        </w:rPr>
        <w:t>are</w:t>
      </w:r>
      <w:r w:rsidRPr="00AC6838">
        <w:rPr>
          <w:lang w:val="en-GB" w:eastAsia="zh-TW"/>
        </w:rPr>
        <w:t xml:space="preserve"> needed for Msg3 at -0.8dB</w:t>
      </w:r>
      <w:r>
        <w:rPr>
          <w:lang w:val="en-GB" w:eastAsia="zh-TW"/>
        </w:rPr>
        <w:t xml:space="preserve"> </w:t>
      </w:r>
      <w:r w:rsidRPr="00AC6838">
        <w:rPr>
          <w:lang w:val="en-GB" w:eastAsia="zh-TW"/>
        </w:rPr>
        <w:t>and 1 symbol for eMBB PUSCH at 5.5</w:t>
      </w:r>
      <w:r w:rsidR="004B6F52">
        <w:rPr>
          <w:lang w:val="en-GB" w:eastAsia="zh-TW"/>
        </w:rPr>
        <w:t xml:space="preserve"> </w:t>
      </w:r>
      <w:proofErr w:type="spellStart"/>
      <w:r w:rsidRPr="00AC6838">
        <w:rPr>
          <w:lang w:val="en-GB" w:eastAsia="zh-TW"/>
        </w:rPr>
        <w:t>dB.</w:t>
      </w:r>
      <w:proofErr w:type="spellEnd"/>
    </w:p>
    <w:p w14:paraId="600282E6" w14:textId="06147CC6" w:rsidR="00AC6838" w:rsidRDefault="00AC6838" w:rsidP="00E5184F">
      <w:pPr>
        <w:jc w:val="center"/>
        <w:rPr>
          <w:lang w:eastAsia="zh-TW"/>
        </w:rPr>
      </w:pPr>
      <w:bookmarkStart w:id="64" w:name="_Toc142670864"/>
      <w:bookmarkStart w:id="65" w:name="_Toc142671189"/>
      <w:bookmarkStart w:id="66" w:name="_Toc142672566"/>
      <w:r w:rsidRPr="00AC6838">
        <w:rPr>
          <w:noProof/>
          <w:lang w:eastAsia="zh-TW"/>
        </w:rPr>
        <w:drawing>
          <wp:inline distT="0" distB="0" distL="0" distR="0" wp14:anchorId="12980479" wp14:editId="66708C3F">
            <wp:extent cx="3239617" cy="2454910"/>
            <wp:effectExtent l="0" t="0" r="0" b="2540"/>
            <wp:docPr id="1026" name="Picture 2" descr="影像">
              <a:extLst xmlns:a="http://schemas.openxmlformats.org/drawingml/2006/main">
                <a:ext uri="{FF2B5EF4-FFF2-40B4-BE49-F238E27FC236}">
                  <a16:creationId xmlns:a16="http://schemas.microsoft.com/office/drawing/2014/main" id="{E03FC9E9-BE50-C182-B125-4863DBED8B3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descr="影像">
                      <a:extLst>
                        <a:ext uri="{FF2B5EF4-FFF2-40B4-BE49-F238E27FC236}">
                          <a16:creationId xmlns:a16="http://schemas.microsoft.com/office/drawing/2014/main" id="{E03FC9E9-BE50-C182-B125-4863DBED8B3E}"/>
                        </a:ext>
                      </a:extLst>
                    </pic:cNvPr>
                    <pic:cNvPicPr>
                      <a:picLocks noGrp="1" noChangeAspect="1" noChangeArrowheads="1"/>
                    </pic:cNvPicPr>
                  </pic:nvPicPr>
                  <pic:blipFill rotWithShape="1">
                    <a:blip r:embed="rId13" cstate="print">
                      <a:extLst>
                        <a:ext uri="{28A0092B-C50C-407E-A947-70E740481C1C}">
                          <a14:useLocalDpi xmlns:a14="http://schemas.microsoft.com/office/drawing/2010/main" val="0"/>
                        </a:ext>
                      </a:extLst>
                    </a:blip>
                    <a:srcRect/>
                    <a:stretch/>
                  </pic:blipFill>
                  <pic:spPr bwMode="auto">
                    <a:xfrm>
                      <a:off x="0" y="0"/>
                      <a:ext cx="3239617" cy="2454910"/>
                    </a:xfrm>
                    <a:prstGeom prst="rect">
                      <a:avLst/>
                    </a:prstGeom>
                    <a:noFill/>
                    <a:ln>
                      <a:noFill/>
                    </a:ln>
                    <a:extLst>
                      <a:ext uri="{53640926-AAD7-44D8-BBD7-CCE9431645EC}">
                        <a14:shadowObscured xmlns:a14="http://schemas.microsoft.com/office/drawing/2010/main"/>
                      </a:ext>
                    </a:extLst>
                  </pic:spPr>
                </pic:pic>
              </a:graphicData>
            </a:graphic>
          </wp:inline>
        </w:drawing>
      </w:r>
      <w:bookmarkEnd w:id="64"/>
      <w:bookmarkEnd w:id="65"/>
      <w:bookmarkEnd w:id="66"/>
    </w:p>
    <w:p w14:paraId="2AC10E88" w14:textId="174B2C96" w:rsidR="00AC6838" w:rsidRDefault="00AC6838" w:rsidP="00AC6838">
      <w:pPr>
        <w:pStyle w:val="Caption"/>
        <w:rPr>
          <w:lang w:val="en-GB" w:eastAsia="zh-TW"/>
        </w:rPr>
      </w:pPr>
      <w:r>
        <w:t xml:space="preserve">Figure </w:t>
      </w:r>
      <w:fldSimple w:instr=" SEQ Figure \* ARABIC ">
        <w:r w:rsidR="004B6F52">
          <w:rPr>
            <w:noProof/>
          </w:rPr>
          <w:t>3</w:t>
        </w:r>
      </w:fldSimple>
      <w:r>
        <w:t>: MDR, TDL-C, OFDM WUS PDCCH-based sequences, 6RB</w:t>
      </w:r>
    </w:p>
    <w:tbl>
      <w:tblPr>
        <w:tblStyle w:val="TableGridLight"/>
        <w:tblW w:w="0" w:type="auto"/>
        <w:jc w:val="center"/>
        <w:tblLook w:val="0420" w:firstRow="1" w:lastRow="0" w:firstColumn="0" w:lastColumn="0" w:noHBand="0" w:noVBand="1"/>
      </w:tblPr>
      <w:tblGrid>
        <w:gridCol w:w="1786"/>
        <w:gridCol w:w="2007"/>
      </w:tblGrid>
      <w:tr w:rsidR="00AC6838" w:rsidRPr="00A543A9" w14:paraId="42058542" w14:textId="77777777" w:rsidTr="00121F07">
        <w:trPr>
          <w:jc w:val="center"/>
        </w:trPr>
        <w:tc>
          <w:tcPr>
            <w:tcW w:w="0" w:type="auto"/>
            <w:shd w:val="clear" w:color="auto" w:fill="F2F2F2" w:themeFill="background1" w:themeFillShade="F2"/>
            <w:hideMark/>
          </w:tcPr>
          <w:p w14:paraId="663EAB23" w14:textId="77777777" w:rsidR="00AC6838" w:rsidRPr="00A543A9" w:rsidRDefault="00AC6838" w:rsidP="00121F07">
            <w:pPr>
              <w:spacing w:after="0"/>
            </w:pPr>
            <w:r w:rsidRPr="00A543A9">
              <w:t>Setting</w:t>
            </w:r>
          </w:p>
        </w:tc>
        <w:tc>
          <w:tcPr>
            <w:tcW w:w="0" w:type="auto"/>
            <w:shd w:val="clear" w:color="auto" w:fill="F2F2F2" w:themeFill="background1" w:themeFillShade="F2"/>
            <w:hideMark/>
          </w:tcPr>
          <w:p w14:paraId="0D384040" w14:textId="77777777" w:rsidR="00AC6838" w:rsidRPr="00A543A9" w:rsidRDefault="00AC6838" w:rsidP="00121F07">
            <w:pPr>
              <w:spacing w:after="0"/>
            </w:pPr>
            <w:r w:rsidRPr="00A543A9">
              <w:t>Value</w:t>
            </w:r>
          </w:p>
        </w:tc>
      </w:tr>
      <w:tr w:rsidR="00AC6838" w:rsidRPr="00A543A9" w14:paraId="1335626F" w14:textId="77777777" w:rsidTr="00121F07">
        <w:trPr>
          <w:jc w:val="center"/>
        </w:trPr>
        <w:tc>
          <w:tcPr>
            <w:tcW w:w="0" w:type="auto"/>
            <w:hideMark/>
          </w:tcPr>
          <w:p w14:paraId="68D5FCAE" w14:textId="77777777" w:rsidR="00AC6838" w:rsidRPr="00A543A9" w:rsidRDefault="00AC6838" w:rsidP="00121F07">
            <w:pPr>
              <w:spacing w:after="0"/>
            </w:pPr>
            <w:r w:rsidRPr="00A543A9">
              <w:t>Waveform</w:t>
            </w:r>
          </w:p>
        </w:tc>
        <w:tc>
          <w:tcPr>
            <w:tcW w:w="0" w:type="auto"/>
            <w:hideMark/>
          </w:tcPr>
          <w:p w14:paraId="744B98E4" w14:textId="3039D989" w:rsidR="00AC6838" w:rsidRPr="00A543A9" w:rsidRDefault="00AC6838" w:rsidP="00121F07">
            <w:pPr>
              <w:spacing w:after="0"/>
            </w:pPr>
            <w:r w:rsidRPr="00A543A9">
              <w:rPr>
                <w:lang w:val="en-GB"/>
              </w:rPr>
              <w:t>OFDMA</w:t>
            </w:r>
            <w:r>
              <w:rPr>
                <w:lang w:val="en-GB"/>
              </w:rPr>
              <w:t xml:space="preserve"> (1-bit PDCCH)</w:t>
            </w:r>
          </w:p>
        </w:tc>
      </w:tr>
      <w:tr w:rsidR="00AC6838" w:rsidRPr="00A543A9" w14:paraId="3F125307" w14:textId="77777777" w:rsidTr="00121F07">
        <w:trPr>
          <w:jc w:val="center"/>
        </w:trPr>
        <w:tc>
          <w:tcPr>
            <w:tcW w:w="0" w:type="auto"/>
            <w:hideMark/>
          </w:tcPr>
          <w:p w14:paraId="020DFCB1" w14:textId="77777777" w:rsidR="00AC6838" w:rsidRPr="00A543A9" w:rsidRDefault="00AC6838" w:rsidP="00121F07">
            <w:pPr>
              <w:spacing w:after="0"/>
            </w:pPr>
            <w:r w:rsidRPr="00A543A9">
              <w:t>Channel structure</w:t>
            </w:r>
          </w:p>
        </w:tc>
        <w:tc>
          <w:tcPr>
            <w:tcW w:w="0" w:type="auto"/>
            <w:hideMark/>
          </w:tcPr>
          <w:p w14:paraId="6DA3C6E6" w14:textId="77777777" w:rsidR="00AC6838" w:rsidRPr="00A543A9" w:rsidRDefault="00AC6838" w:rsidP="00121F07">
            <w:pPr>
              <w:spacing w:after="0"/>
            </w:pPr>
            <w:r w:rsidRPr="00A543A9">
              <w:rPr>
                <w:lang w:val="en-GB"/>
              </w:rPr>
              <w:t>Sequence Only</w:t>
            </w:r>
          </w:p>
        </w:tc>
      </w:tr>
      <w:tr w:rsidR="00AC6838" w:rsidRPr="00A543A9" w14:paraId="6DD97221" w14:textId="77777777" w:rsidTr="00121F07">
        <w:trPr>
          <w:jc w:val="center"/>
        </w:trPr>
        <w:tc>
          <w:tcPr>
            <w:tcW w:w="0" w:type="auto"/>
            <w:hideMark/>
          </w:tcPr>
          <w:p w14:paraId="3D080C7C" w14:textId="77777777" w:rsidR="00AC6838" w:rsidRPr="00A543A9" w:rsidRDefault="00AC6838" w:rsidP="00121F07">
            <w:pPr>
              <w:spacing w:after="0"/>
            </w:pPr>
            <w:r w:rsidRPr="00A543A9">
              <w:t>Information bits</w:t>
            </w:r>
          </w:p>
        </w:tc>
        <w:tc>
          <w:tcPr>
            <w:tcW w:w="0" w:type="auto"/>
            <w:hideMark/>
          </w:tcPr>
          <w:p w14:paraId="78D3BBD2" w14:textId="4C03483A" w:rsidR="00AC6838" w:rsidRPr="00A543A9" w:rsidRDefault="00AC6838" w:rsidP="00121F07">
            <w:pPr>
              <w:spacing w:after="0"/>
            </w:pPr>
            <w:r>
              <w:t xml:space="preserve">1 </w:t>
            </w:r>
            <w:r w:rsidRPr="00A543A9">
              <w:t>bit</w:t>
            </w:r>
          </w:p>
        </w:tc>
      </w:tr>
      <w:tr w:rsidR="00AC6838" w:rsidRPr="00A543A9" w14:paraId="4BBE779D" w14:textId="77777777" w:rsidTr="00121F07">
        <w:trPr>
          <w:jc w:val="center"/>
        </w:trPr>
        <w:tc>
          <w:tcPr>
            <w:tcW w:w="0" w:type="auto"/>
            <w:hideMark/>
          </w:tcPr>
          <w:p w14:paraId="49FC4C28" w14:textId="77777777" w:rsidR="00AC6838" w:rsidRPr="00A543A9" w:rsidRDefault="00AC6838" w:rsidP="00121F07">
            <w:pPr>
              <w:spacing w:after="0"/>
            </w:pPr>
            <w:r w:rsidRPr="00A543A9">
              <w:t>LP-WUS bandwidth</w:t>
            </w:r>
          </w:p>
        </w:tc>
        <w:tc>
          <w:tcPr>
            <w:tcW w:w="0" w:type="auto"/>
            <w:hideMark/>
          </w:tcPr>
          <w:p w14:paraId="6F027139" w14:textId="7326B9EA" w:rsidR="00AC6838" w:rsidRPr="00A543A9" w:rsidRDefault="00AC6838" w:rsidP="00121F07">
            <w:pPr>
              <w:spacing w:after="0"/>
            </w:pPr>
            <w:r>
              <w:t>6</w:t>
            </w:r>
            <w:r w:rsidRPr="00A543A9">
              <w:t xml:space="preserve"> RB</w:t>
            </w:r>
          </w:p>
        </w:tc>
      </w:tr>
      <w:tr w:rsidR="00AC6838" w:rsidRPr="00A543A9" w14:paraId="4B2433C2" w14:textId="77777777" w:rsidTr="00121F07">
        <w:trPr>
          <w:jc w:val="center"/>
        </w:trPr>
        <w:tc>
          <w:tcPr>
            <w:tcW w:w="0" w:type="auto"/>
            <w:hideMark/>
          </w:tcPr>
          <w:p w14:paraId="64FFAF0E" w14:textId="77777777" w:rsidR="00AC6838" w:rsidRPr="00A543A9" w:rsidRDefault="00AC6838" w:rsidP="00121F07">
            <w:pPr>
              <w:spacing w:after="0"/>
            </w:pPr>
            <w:r w:rsidRPr="00A543A9">
              <w:t>LP-WUS SCS</w:t>
            </w:r>
          </w:p>
        </w:tc>
        <w:tc>
          <w:tcPr>
            <w:tcW w:w="0" w:type="auto"/>
            <w:hideMark/>
          </w:tcPr>
          <w:p w14:paraId="3FEB90F1" w14:textId="77777777" w:rsidR="00AC6838" w:rsidRPr="00A543A9" w:rsidRDefault="00AC6838" w:rsidP="00121F07">
            <w:pPr>
              <w:spacing w:after="0"/>
            </w:pPr>
            <w:r w:rsidRPr="00A543A9">
              <w:t>30 kHz</w:t>
            </w:r>
          </w:p>
        </w:tc>
      </w:tr>
      <w:tr w:rsidR="00AC6838" w:rsidRPr="00A543A9" w14:paraId="4CFAAB6E" w14:textId="77777777" w:rsidTr="00121F07">
        <w:trPr>
          <w:jc w:val="center"/>
        </w:trPr>
        <w:tc>
          <w:tcPr>
            <w:tcW w:w="0" w:type="auto"/>
            <w:hideMark/>
          </w:tcPr>
          <w:p w14:paraId="46E27AE2" w14:textId="77777777" w:rsidR="00AC6838" w:rsidRPr="00A543A9" w:rsidRDefault="00AC6838" w:rsidP="00121F07">
            <w:pPr>
              <w:spacing w:after="0"/>
            </w:pPr>
            <w:r w:rsidRPr="00A543A9">
              <w:t>FAR</w:t>
            </w:r>
          </w:p>
        </w:tc>
        <w:tc>
          <w:tcPr>
            <w:tcW w:w="0" w:type="auto"/>
            <w:hideMark/>
          </w:tcPr>
          <w:p w14:paraId="79910F08" w14:textId="77777777" w:rsidR="00AC6838" w:rsidRPr="00A543A9" w:rsidRDefault="00AC6838" w:rsidP="00121F07">
            <w:pPr>
              <w:spacing w:after="0"/>
            </w:pPr>
            <w:r w:rsidRPr="00A543A9">
              <w:t>1%</w:t>
            </w:r>
          </w:p>
        </w:tc>
      </w:tr>
      <w:tr w:rsidR="00AC6838" w:rsidRPr="00A543A9" w14:paraId="28A36C54" w14:textId="77777777" w:rsidTr="00121F07">
        <w:trPr>
          <w:jc w:val="center"/>
        </w:trPr>
        <w:tc>
          <w:tcPr>
            <w:tcW w:w="0" w:type="auto"/>
            <w:hideMark/>
          </w:tcPr>
          <w:p w14:paraId="478F68D0" w14:textId="77777777" w:rsidR="00AC6838" w:rsidRPr="00A543A9" w:rsidRDefault="00AC6838" w:rsidP="00121F07">
            <w:pPr>
              <w:spacing w:after="0"/>
            </w:pPr>
            <w:r w:rsidRPr="00A543A9">
              <w:t>Sampling Rate</w:t>
            </w:r>
          </w:p>
        </w:tc>
        <w:tc>
          <w:tcPr>
            <w:tcW w:w="0" w:type="auto"/>
            <w:hideMark/>
          </w:tcPr>
          <w:p w14:paraId="63B4C2D6" w14:textId="77777777" w:rsidR="00AC6838" w:rsidRPr="00A543A9" w:rsidRDefault="00AC6838" w:rsidP="00121F07">
            <w:pPr>
              <w:spacing w:after="0"/>
            </w:pPr>
            <w:r w:rsidRPr="00A543A9">
              <w:t>7.68 MHz</w:t>
            </w:r>
          </w:p>
        </w:tc>
      </w:tr>
      <w:tr w:rsidR="00AC6838" w:rsidRPr="00A543A9" w14:paraId="275DD1C3" w14:textId="77777777" w:rsidTr="00121F07">
        <w:trPr>
          <w:jc w:val="center"/>
        </w:trPr>
        <w:tc>
          <w:tcPr>
            <w:tcW w:w="0" w:type="auto"/>
            <w:hideMark/>
          </w:tcPr>
          <w:p w14:paraId="207F8B2A" w14:textId="77777777" w:rsidR="00AC6838" w:rsidRPr="00A543A9" w:rsidRDefault="00AC6838" w:rsidP="00121F07">
            <w:pPr>
              <w:spacing w:after="0"/>
            </w:pPr>
            <w:r w:rsidRPr="00A543A9">
              <w:t>ADC</w:t>
            </w:r>
          </w:p>
        </w:tc>
        <w:tc>
          <w:tcPr>
            <w:tcW w:w="0" w:type="auto"/>
            <w:hideMark/>
          </w:tcPr>
          <w:p w14:paraId="580A8A05" w14:textId="77777777" w:rsidR="00AC6838" w:rsidRPr="00A543A9" w:rsidRDefault="00AC6838" w:rsidP="00121F07">
            <w:pPr>
              <w:spacing w:after="0"/>
            </w:pPr>
            <w:r w:rsidRPr="00A543A9">
              <w:t>8 bits</w:t>
            </w:r>
          </w:p>
        </w:tc>
      </w:tr>
      <w:tr w:rsidR="00AC6838" w:rsidRPr="00A543A9" w14:paraId="2E0591B3" w14:textId="77777777" w:rsidTr="00121F07">
        <w:trPr>
          <w:jc w:val="center"/>
        </w:trPr>
        <w:tc>
          <w:tcPr>
            <w:tcW w:w="0" w:type="auto"/>
            <w:hideMark/>
          </w:tcPr>
          <w:p w14:paraId="5544E78D" w14:textId="77777777" w:rsidR="00AC6838" w:rsidRPr="00A543A9" w:rsidRDefault="00AC6838" w:rsidP="00121F07">
            <w:pPr>
              <w:spacing w:after="0"/>
            </w:pPr>
            <w:r w:rsidRPr="00A543A9">
              <w:t>ASCI</w:t>
            </w:r>
          </w:p>
        </w:tc>
        <w:tc>
          <w:tcPr>
            <w:tcW w:w="0" w:type="auto"/>
            <w:hideMark/>
          </w:tcPr>
          <w:p w14:paraId="4F73F186" w14:textId="77777777" w:rsidR="00AC6838" w:rsidRPr="00A543A9" w:rsidRDefault="00AC6838" w:rsidP="00121F07">
            <w:pPr>
              <w:spacing w:after="0"/>
            </w:pPr>
            <w:r w:rsidRPr="00A543A9">
              <w:t>0 dB</w:t>
            </w:r>
          </w:p>
        </w:tc>
      </w:tr>
    </w:tbl>
    <w:p w14:paraId="3DD93CCA" w14:textId="202DCAB9" w:rsidR="00AC6838" w:rsidRDefault="00AC6838" w:rsidP="00AC6838">
      <w:pPr>
        <w:pStyle w:val="Proposal"/>
        <w:spacing w:before="240"/>
        <w:rPr>
          <w:rFonts w:eastAsia="新細明體"/>
          <w:lang w:eastAsia="zh-TW"/>
        </w:rPr>
      </w:pPr>
      <w:bookmarkStart w:id="67" w:name="_Toc142670865"/>
      <w:bookmarkStart w:id="68" w:name="_Toc142671190"/>
      <w:bookmarkStart w:id="69" w:name="_Toc142672567"/>
      <w:bookmarkStart w:id="70" w:name="_Toc142672611"/>
      <w:bookmarkStart w:id="71" w:name="_Toc142672640"/>
      <w:bookmarkStart w:id="72" w:name="_Toc142673575"/>
      <w:bookmarkStart w:id="73" w:name="_Toc142673604"/>
      <w:bookmarkStart w:id="74" w:name="_Toc142674794"/>
      <w:bookmarkStart w:id="75" w:name="_Toc142674816"/>
      <w:bookmarkStart w:id="76" w:name="_Toc142674838"/>
      <w:bookmarkStart w:id="77" w:name="_Toc142674860"/>
      <w:bookmarkStart w:id="78" w:name="_Toc142674882"/>
      <w:bookmarkStart w:id="79" w:name="_Toc142674904"/>
      <w:bookmarkStart w:id="80" w:name="_Toc142674926"/>
      <w:bookmarkStart w:id="81" w:name="_Toc142674953"/>
      <w:r>
        <w:rPr>
          <w:rFonts w:eastAsia="新細明體"/>
          <w:lang w:eastAsia="zh-TW"/>
        </w:rPr>
        <w:t xml:space="preserve">Include the following in </w:t>
      </w:r>
      <w:r w:rsidRPr="00E34AF4">
        <w:rPr>
          <w:rFonts w:eastAsia="新細明體"/>
          <w:lang w:eastAsia="zh-TW"/>
        </w:rPr>
        <w:t>TR</w:t>
      </w:r>
      <w:r>
        <w:rPr>
          <w:rFonts w:eastAsia="新細明體"/>
          <w:lang w:eastAsia="zh-TW"/>
        </w:rPr>
        <w:t xml:space="preserve"> </w:t>
      </w:r>
      <w:r w:rsidRPr="00E34AF4">
        <w:rPr>
          <w:rFonts w:eastAsia="新細明體"/>
          <w:lang w:eastAsia="zh-TW"/>
        </w:rPr>
        <w:t>38.869</w:t>
      </w:r>
      <w:r>
        <w:rPr>
          <w:rFonts w:eastAsia="新細明體"/>
          <w:lang w:eastAsia="zh-TW"/>
        </w:rPr>
        <w:t>:</w:t>
      </w:r>
      <w:r w:rsidRPr="00AC6838">
        <w:t xml:space="preserve"> </w:t>
      </w:r>
      <w:r w:rsidRPr="00AC6838">
        <w:rPr>
          <w:rFonts w:eastAsia="新細明體"/>
          <w:lang w:eastAsia="zh-TW"/>
        </w:rPr>
        <w:t>For OFDMA LP-WUS with a 1-bit PDCCH sequence over 6RB, achieving target SNRs needs 2 symbols</w:t>
      </w:r>
      <w:r>
        <w:rPr>
          <w:rFonts w:eastAsia="新細明體"/>
          <w:lang w:eastAsia="zh-TW"/>
        </w:rPr>
        <w:t xml:space="preserve"> (via selective combining 2 samples)</w:t>
      </w:r>
      <w:r w:rsidRPr="00AC6838">
        <w:rPr>
          <w:rFonts w:eastAsia="新細明體"/>
          <w:lang w:eastAsia="zh-TW"/>
        </w:rPr>
        <w:t xml:space="preserve"> for Msg3 (-0.8dB) and 1 symbol for eMBB PUSCH (5.5dB).</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4269E388" w14:textId="77777777" w:rsidR="00AC6838" w:rsidRPr="00AC6838" w:rsidRDefault="00AC6838" w:rsidP="00AC6838">
      <w:pPr>
        <w:pStyle w:val="Proposal"/>
        <w:numPr>
          <w:ilvl w:val="0"/>
          <w:numId w:val="0"/>
        </w:numPr>
        <w:spacing w:before="240"/>
        <w:rPr>
          <w:rFonts w:eastAsiaTheme="minorEastAsia"/>
          <w:lang w:eastAsia="zh-TW"/>
        </w:rPr>
      </w:pPr>
    </w:p>
    <w:p w14:paraId="452B3CBE" w14:textId="440AEDFF" w:rsidR="00AC6838" w:rsidRPr="00A543A9" w:rsidRDefault="00AC6838" w:rsidP="00AC6838">
      <w:pPr>
        <w:pStyle w:val="Heading3"/>
        <w:rPr>
          <w:lang w:eastAsia="zh-TW"/>
        </w:rPr>
      </w:pPr>
      <w:r w:rsidRPr="00A543A9">
        <w:rPr>
          <w:lang w:eastAsia="zh-TW"/>
        </w:rPr>
        <w:t>OFDM-based FSK-1</w:t>
      </w:r>
      <w:r>
        <w:rPr>
          <w:lang w:eastAsia="zh-TW"/>
        </w:rPr>
        <w:t xml:space="preserve"> (1-bit PDCCH sequence)</w:t>
      </w:r>
    </w:p>
    <w:p w14:paraId="26C62529" w14:textId="7A44EB0A" w:rsidR="00AC6838" w:rsidRDefault="00AC6838" w:rsidP="00AC6838">
      <w:pPr>
        <w:rPr>
          <w:lang w:val="en-GB" w:eastAsia="zh-TW"/>
        </w:rPr>
      </w:pPr>
      <w:r>
        <w:rPr>
          <w:lang w:val="en-GB" w:eastAsia="zh-TW"/>
        </w:rPr>
        <w:t>I</w:t>
      </w:r>
      <w:r w:rsidRPr="00A543A9">
        <w:rPr>
          <w:lang w:val="en-GB" w:eastAsia="zh-TW"/>
        </w:rPr>
        <w:t>n FSK modulation, an OFDM receiver employing an FFT operation for energy detection can replace conventional approaches using two band-pass filters. This design saves a guard band between two frequency segments and increases frequency error tolerance due to interference primarily from nearby PDSCH. Hence, employing the FSK scheme with an OFDM receiver provides an efficient approach to spectral utilization and synchronization error mitigation, promoting improved performance across various modulation techniques.</w:t>
      </w:r>
    </w:p>
    <w:p w14:paraId="40F9D851" w14:textId="2BB6EB3F" w:rsidR="00AC6838" w:rsidRDefault="00AC6838" w:rsidP="00AC6838">
      <w:pPr>
        <w:rPr>
          <w:lang w:val="en-GB" w:eastAsia="zh-TW"/>
        </w:rPr>
      </w:pPr>
      <w:r w:rsidRPr="00AC6838">
        <w:rPr>
          <w:lang w:val="en-GB" w:eastAsia="zh-TW"/>
        </w:rPr>
        <w:t>For FSK-1, with FAR&lt;1%, MDR@1%, the resource requirements for achieving target SNRs are somewhat different. For Msg3, which has an SNR of -0.8dB, 8 symbols are needed. However, to accommodate PUSCH for eMBB at an SNR of 5.5dB, just 2 symbols are required, similar to the OFDMA scenario.</w:t>
      </w:r>
    </w:p>
    <w:p w14:paraId="236B8E27" w14:textId="2E61F5C7" w:rsidR="00AC6838" w:rsidRDefault="00AC6838" w:rsidP="00AC6838">
      <w:pPr>
        <w:jc w:val="center"/>
        <w:rPr>
          <w:lang w:val="en-GB" w:eastAsia="zh-TW"/>
        </w:rPr>
      </w:pPr>
      <w:r w:rsidRPr="00AC6838">
        <w:rPr>
          <w:noProof/>
          <w:lang w:eastAsia="zh-TW"/>
        </w:rPr>
        <w:drawing>
          <wp:inline distT="0" distB="0" distL="0" distR="0" wp14:anchorId="4A97A3F3" wp14:editId="75545BC0">
            <wp:extent cx="3239350" cy="2283542"/>
            <wp:effectExtent l="0" t="0" r="0" b="2540"/>
            <wp:docPr id="22" name="Content Placeholder 21">
              <a:extLst xmlns:a="http://schemas.openxmlformats.org/drawingml/2006/main">
                <a:ext uri="{FF2B5EF4-FFF2-40B4-BE49-F238E27FC236}">
                  <a16:creationId xmlns:a16="http://schemas.microsoft.com/office/drawing/2014/main" id="{F0BFEFD5-1939-7A42-DF38-A9E04505408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2" name="Content Placeholder 21">
                      <a:extLst>
                        <a:ext uri="{FF2B5EF4-FFF2-40B4-BE49-F238E27FC236}">
                          <a16:creationId xmlns:a16="http://schemas.microsoft.com/office/drawing/2014/main" id="{F0BFEFD5-1939-7A42-DF38-A9E04505408D}"/>
                        </a:ext>
                      </a:extLst>
                    </pic:cNvPr>
                    <pic:cNvPicPr>
                      <a:picLocks noGrp="1" noChangeAspect="1"/>
                    </pic:cNvPicPr>
                  </pic:nvPicPr>
                  <pic:blipFill rotWithShape="1">
                    <a:blip r:embed="rId14"/>
                    <a:srcRect t="5589"/>
                    <a:stretch/>
                  </pic:blipFill>
                  <pic:spPr bwMode="auto">
                    <a:xfrm>
                      <a:off x="0" y="0"/>
                      <a:ext cx="3240000" cy="2284000"/>
                    </a:xfrm>
                    <a:prstGeom prst="rect">
                      <a:avLst/>
                    </a:prstGeom>
                    <a:ln>
                      <a:noFill/>
                    </a:ln>
                    <a:extLst>
                      <a:ext uri="{53640926-AAD7-44D8-BBD7-CCE9431645EC}">
                        <a14:shadowObscured xmlns:a14="http://schemas.microsoft.com/office/drawing/2010/main"/>
                      </a:ext>
                    </a:extLst>
                  </pic:spPr>
                </pic:pic>
              </a:graphicData>
            </a:graphic>
          </wp:inline>
        </w:drawing>
      </w:r>
    </w:p>
    <w:p w14:paraId="5504B89F" w14:textId="1952BBB7" w:rsidR="00AC6838" w:rsidRDefault="00AC6838" w:rsidP="00AC6838">
      <w:pPr>
        <w:pStyle w:val="Caption"/>
        <w:rPr>
          <w:lang w:val="en-GB" w:eastAsia="zh-TW"/>
        </w:rPr>
      </w:pPr>
      <w:r>
        <w:t xml:space="preserve">Figure </w:t>
      </w:r>
      <w:fldSimple w:instr=" SEQ Figure \* ARABIC ">
        <w:r w:rsidR="004B6F52">
          <w:rPr>
            <w:noProof/>
          </w:rPr>
          <w:t>4</w:t>
        </w:r>
      </w:fldSimple>
      <w:r>
        <w:t>: MDR, TDL-C, FSK with OFDM WUR, PDCCH sequence into ON freq. seg.</w:t>
      </w:r>
    </w:p>
    <w:tbl>
      <w:tblPr>
        <w:tblStyle w:val="TableGridLight"/>
        <w:tblW w:w="0" w:type="auto"/>
        <w:jc w:val="center"/>
        <w:tblLook w:val="0420" w:firstRow="1" w:lastRow="0" w:firstColumn="0" w:lastColumn="0" w:noHBand="0" w:noVBand="1"/>
      </w:tblPr>
      <w:tblGrid>
        <w:gridCol w:w="2092"/>
        <w:gridCol w:w="1681"/>
      </w:tblGrid>
      <w:tr w:rsidR="00AC6838" w:rsidRPr="00A543A9" w14:paraId="473A095D" w14:textId="77777777" w:rsidTr="00121F07">
        <w:trPr>
          <w:jc w:val="center"/>
        </w:trPr>
        <w:tc>
          <w:tcPr>
            <w:tcW w:w="0" w:type="auto"/>
            <w:shd w:val="clear" w:color="auto" w:fill="F2F2F2" w:themeFill="background1" w:themeFillShade="F2"/>
            <w:hideMark/>
          </w:tcPr>
          <w:p w14:paraId="1E96C51D" w14:textId="77777777" w:rsidR="00AC6838" w:rsidRPr="00A543A9" w:rsidRDefault="00AC6838" w:rsidP="00121F07">
            <w:pPr>
              <w:spacing w:after="0"/>
              <w:jc w:val="left"/>
              <w:rPr>
                <w:lang w:eastAsia="zh-TW"/>
              </w:rPr>
            </w:pPr>
            <w:r w:rsidRPr="00A543A9">
              <w:rPr>
                <w:lang w:eastAsia="zh-TW"/>
              </w:rPr>
              <w:t>Setting</w:t>
            </w:r>
          </w:p>
        </w:tc>
        <w:tc>
          <w:tcPr>
            <w:tcW w:w="0" w:type="auto"/>
            <w:shd w:val="clear" w:color="auto" w:fill="F2F2F2" w:themeFill="background1" w:themeFillShade="F2"/>
            <w:hideMark/>
          </w:tcPr>
          <w:p w14:paraId="19149F90" w14:textId="77777777" w:rsidR="00AC6838" w:rsidRPr="00A543A9" w:rsidRDefault="00AC6838" w:rsidP="00121F07">
            <w:pPr>
              <w:spacing w:after="0"/>
              <w:jc w:val="left"/>
              <w:rPr>
                <w:lang w:eastAsia="zh-TW"/>
              </w:rPr>
            </w:pPr>
            <w:r w:rsidRPr="00A543A9">
              <w:rPr>
                <w:lang w:eastAsia="zh-TW"/>
              </w:rPr>
              <w:t>Value</w:t>
            </w:r>
          </w:p>
        </w:tc>
      </w:tr>
      <w:tr w:rsidR="00AC6838" w:rsidRPr="00A543A9" w14:paraId="30914DB2" w14:textId="77777777" w:rsidTr="00121F07">
        <w:trPr>
          <w:jc w:val="center"/>
        </w:trPr>
        <w:tc>
          <w:tcPr>
            <w:tcW w:w="0" w:type="auto"/>
            <w:hideMark/>
          </w:tcPr>
          <w:p w14:paraId="18861B84" w14:textId="77777777" w:rsidR="00AC6838" w:rsidRPr="00A543A9" w:rsidRDefault="00AC6838" w:rsidP="00121F07">
            <w:pPr>
              <w:spacing w:after="0"/>
              <w:jc w:val="left"/>
              <w:rPr>
                <w:lang w:eastAsia="zh-TW"/>
              </w:rPr>
            </w:pPr>
            <w:r w:rsidRPr="00A543A9">
              <w:rPr>
                <w:lang w:eastAsia="zh-TW"/>
              </w:rPr>
              <w:t>Channel structure</w:t>
            </w:r>
          </w:p>
        </w:tc>
        <w:tc>
          <w:tcPr>
            <w:tcW w:w="0" w:type="auto"/>
            <w:hideMark/>
          </w:tcPr>
          <w:p w14:paraId="6BDA4B8D" w14:textId="77777777" w:rsidR="00AC6838" w:rsidRPr="00A543A9" w:rsidRDefault="00AC6838" w:rsidP="00121F07">
            <w:pPr>
              <w:spacing w:after="0"/>
              <w:jc w:val="left"/>
              <w:rPr>
                <w:lang w:eastAsia="zh-TW"/>
              </w:rPr>
            </w:pPr>
            <w:r w:rsidRPr="00A543A9">
              <w:rPr>
                <w:lang w:val="en-GB" w:eastAsia="zh-TW"/>
              </w:rPr>
              <w:t>Sequence Only</w:t>
            </w:r>
          </w:p>
        </w:tc>
      </w:tr>
      <w:tr w:rsidR="00AC6838" w:rsidRPr="00A543A9" w14:paraId="27F05CEE" w14:textId="77777777" w:rsidTr="00121F07">
        <w:trPr>
          <w:jc w:val="center"/>
        </w:trPr>
        <w:tc>
          <w:tcPr>
            <w:tcW w:w="0" w:type="auto"/>
            <w:hideMark/>
          </w:tcPr>
          <w:p w14:paraId="515E67AD" w14:textId="77777777" w:rsidR="00AC6838" w:rsidRPr="00A543A9" w:rsidRDefault="00AC6838" w:rsidP="00121F07">
            <w:pPr>
              <w:spacing w:after="0"/>
              <w:jc w:val="left"/>
              <w:rPr>
                <w:lang w:eastAsia="zh-TW"/>
              </w:rPr>
            </w:pPr>
            <w:r w:rsidRPr="00A543A9">
              <w:rPr>
                <w:lang w:eastAsia="zh-TW"/>
              </w:rPr>
              <w:t>Information bits</w:t>
            </w:r>
          </w:p>
        </w:tc>
        <w:tc>
          <w:tcPr>
            <w:tcW w:w="0" w:type="auto"/>
            <w:hideMark/>
          </w:tcPr>
          <w:p w14:paraId="2DBC32AA" w14:textId="77777777" w:rsidR="00AC6838" w:rsidRPr="00A543A9" w:rsidRDefault="00AC6838" w:rsidP="00121F07">
            <w:pPr>
              <w:spacing w:after="0"/>
              <w:jc w:val="left"/>
              <w:rPr>
                <w:lang w:eastAsia="zh-TW"/>
              </w:rPr>
            </w:pPr>
            <w:r w:rsidRPr="00A543A9">
              <w:rPr>
                <w:lang w:eastAsia="zh-TW"/>
              </w:rPr>
              <w:t>1 bit</w:t>
            </w:r>
          </w:p>
        </w:tc>
      </w:tr>
      <w:tr w:rsidR="00AC6838" w:rsidRPr="00A543A9" w14:paraId="13219F2F" w14:textId="77777777" w:rsidTr="00121F07">
        <w:trPr>
          <w:jc w:val="center"/>
        </w:trPr>
        <w:tc>
          <w:tcPr>
            <w:tcW w:w="0" w:type="auto"/>
            <w:hideMark/>
          </w:tcPr>
          <w:p w14:paraId="4B29E0A4" w14:textId="77777777" w:rsidR="00AC6838" w:rsidRPr="00A543A9" w:rsidRDefault="00AC6838" w:rsidP="00121F07">
            <w:pPr>
              <w:spacing w:after="0"/>
              <w:jc w:val="left"/>
              <w:rPr>
                <w:lang w:eastAsia="zh-TW"/>
              </w:rPr>
            </w:pPr>
            <w:r w:rsidRPr="00A543A9">
              <w:rPr>
                <w:lang w:eastAsia="zh-TW"/>
              </w:rPr>
              <w:t>Chip per OFDM symbol</w:t>
            </w:r>
          </w:p>
        </w:tc>
        <w:tc>
          <w:tcPr>
            <w:tcW w:w="0" w:type="auto"/>
            <w:hideMark/>
          </w:tcPr>
          <w:p w14:paraId="209BC6AD" w14:textId="77777777" w:rsidR="00AC6838" w:rsidRPr="00A543A9" w:rsidRDefault="00AC6838" w:rsidP="00121F07">
            <w:pPr>
              <w:spacing w:after="0"/>
              <w:jc w:val="left"/>
              <w:rPr>
                <w:lang w:eastAsia="zh-TW"/>
              </w:rPr>
            </w:pPr>
            <w:r w:rsidRPr="00A543A9">
              <w:rPr>
                <w:lang w:eastAsia="zh-TW"/>
              </w:rPr>
              <w:t>M = 2</w:t>
            </w:r>
          </w:p>
        </w:tc>
      </w:tr>
      <w:tr w:rsidR="00AC6838" w:rsidRPr="00A543A9" w14:paraId="058158D9" w14:textId="77777777" w:rsidTr="00121F07">
        <w:trPr>
          <w:jc w:val="center"/>
        </w:trPr>
        <w:tc>
          <w:tcPr>
            <w:tcW w:w="0" w:type="auto"/>
            <w:hideMark/>
          </w:tcPr>
          <w:p w14:paraId="0BE49ABB" w14:textId="77777777" w:rsidR="00AC6838" w:rsidRPr="00A543A9" w:rsidRDefault="00AC6838" w:rsidP="00121F07">
            <w:pPr>
              <w:spacing w:after="0"/>
              <w:jc w:val="left"/>
              <w:rPr>
                <w:lang w:eastAsia="zh-TW"/>
              </w:rPr>
            </w:pPr>
            <w:r w:rsidRPr="00A543A9">
              <w:rPr>
                <w:lang w:eastAsia="zh-TW"/>
              </w:rPr>
              <w:t>LP-WUS SCS</w:t>
            </w:r>
          </w:p>
        </w:tc>
        <w:tc>
          <w:tcPr>
            <w:tcW w:w="0" w:type="auto"/>
            <w:hideMark/>
          </w:tcPr>
          <w:p w14:paraId="5C10A471" w14:textId="77777777" w:rsidR="00AC6838" w:rsidRPr="00A543A9" w:rsidRDefault="00AC6838" w:rsidP="00121F07">
            <w:pPr>
              <w:spacing w:after="0"/>
              <w:jc w:val="left"/>
              <w:rPr>
                <w:lang w:eastAsia="zh-TW"/>
              </w:rPr>
            </w:pPr>
            <w:r w:rsidRPr="00A543A9">
              <w:rPr>
                <w:lang w:eastAsia="zh-TW"/>
              </w:rPr>
              <w:t>30kHz</w:t>
            </w:r>
          </w:p>
        </w:tc>
      </w:tr>
      <w:tr w:rsidR="00AC6838" w:rsidRPr="00A543A9" w14:paraId="1019411B" w14:textId="77777777" w:rsidTr="00121F07">
        <w:trPr>
          <w:jc w:val="center"/>
        </w:trPr>
        <w:tc>
          <w:tcPr>
            <w:tcW w:w="0" w:type="auto"/>
            <w:hideMark/>
          </w:tcPr>
          <w:p w14:paraId="4E3A2F7C" w14:textId="77777777" w:rsidR="00AC6838" w:rsidRPr="00A543A9" w:rsidRDefault="00AC6838" w:rsidP="00121F07">
            <w:pPr>
              <w:spacing w:after="0"/>
              <w:jc w:val="left"/>
              <w:rPr>
                <w:lang w:eastAsia="zh-TW"/>
              </w:rPr>
            </w:pPr>
            <w:r w:rsidRPr="00A543A9">
              <w:rPr>
                <w:lang w:eastAsia="zh-TW"/>
              </w:rPr>
              <w:t>FAR</w:t>
            </w:r>
          </w:p>
        </w:tc>
        <w:tc>
          <w:tcPr>
            <w:tcW w:w="0" w:type="auto"/>
            <w:hideMark/>
          </w:tcPr>
          <w:p w14:paraId="293C79CC" w14:textId="77777777" w:rsidR="00AC6838" w:rsidRPr="00A543A9" w:rsidRDefault="00AC6838" w:rsidP="00121F07">
            <w:pPr>
              <w:spacing w:after="0"/>
              <w:jc w:val="left"/>
              <w:rPr>
                <w:lang w:eastAsia="zh-TW"/>
              </w:rPr>
            </w:pPr>
            <w:r w:rsidRPr="00A543A9">
              <w:rPr>
                <w:lang w:eastAsia="zh-TW"/>
              </w:rPr>
              <w:t>1%</w:t>
            </w:r>
          </w:p>
        </w:tc>
      </w:tr>
      <w:tr w:rsidR="00AC6838" w:rsidRPr="00A543A9" w14:paraId="4D01D22C" w14:textId="77777777" w:rsidTr="00121F07">
        <w:trPr>
          <w:jc w:val="center"/>
        </w:trPr>
        <w:tc>
          <w:tcPr>
            <w:tcW w:w="0" w:type="auto"/>
            <w:hideMark/>
          </w:tcPr>
          <w:p w14:paraId="33E372EA" w14:textId="77777777" w:rsidR="00AC6838" w:rsidRPr="00A543A9" w:rsidRDefault="00AC6838" w:rsidP="00121F07">
            <w:pPr>
              <w:spacing w:after="0"/>
              <w:jc w:val="left"/>
              <w:rPr>
                <w:lang w:eastAsia="zh-TW"/>
              </w:rPr>
            </w:pPr>
            <w:r w:rsidRPr="00A543A9">
              <w:rPr>
                <w:lang w:eastAsia="zh-TW"/>
              </w:rPr>
              <w:t>Sampling Rate</w:t>
            </w:r>
          </w:p>
        </w:tc>
        <w:tc>
          <w:tcPr>
            <w:tcW w:w="0" w:type="auto"/>
            <w:hideMark/>
          </w:tcPr>
          <w:p w14:paraId="37BC4723" w14:textId="77777777" w:rsidR="00AC6838" w:rsidRPr="00A543A9" w:rsidRDefault="00AC6838" w:rsidP="00121F07">
            <w:pPr>
              <w:spacing w:after="0"/>
              <w:jc w:val="left"/>
              <w:rPr>
                <w:lang w:eastAsia="zh-TW"/>
              </w:rPr>
            </w:pPr>
            <w:r w:rsidRPr="00A543A9">
              <w:rPr>
                <w:lang w:eastAsia="zh-TW"/>
              </w:rPr>
              <w:t>7.68MHz</w:t>
            </w:r>
          </w:p>
        </w:tc>
      </w:tr>
      <w:tr w:rsidR="00AC6838" w:rsidRPr="00A543A9" w14:paraId="09DEEE56" w14:textId="77777777" w:rsidTr="00121F07">
        <w:trPr>
          <w:jc w:val="center"/>
        </w:trPr>
        <w:tc>
          <w:tcPr>
            <w:tcW w:w="0" w:type="auto"/>
            <w:hideMark/>
          </w:tcPr>
          <w:p w14:paraId="59E8AE43" w14:textId="77777777" w:rsidR="00AC6838" w:rsidRPr="00A543A9" w:rsidRDefault="00AC6838" w:rsidP="00121F07">
            <w:pPr>
              <w:spacing w:after="0"/>
              <w:jc w:val="left"/>
              <w:rPr>
                <w:lang w:eastAsia="zh-TW"/>
              </w:rPr>
            </w:pPr>
            <w:r w:rsidRPr="00A543A9">
              <w:rPr>
                <w:lang w:eastAsia="zh-TW"/>
              </w:rPr>
              <w:t>ADC</w:t>
            </w:r>
          </w:p>
        </w:tc>
        <w:tc>
          <w:tcPr>
            <w:tcW w:w="0" w:type="auto"/>
            <w:hideMark/>
          </w:tcPr>
          <w:p w14:paraId="4E7216BB" w14:textId="77777777" w:rsidR="00AC6838" w:rsidRPr="00A543A9" w:rsidRDefault="00AC6838" w:rsidP="00121F07">
            <w:pPr>
              <w:spacing w:after="0"/>
              <w:jc w:val="left"/>
              <w:rPr>
                <w:lang w:eastAsia="zh-TW"/>
              </w:rPr>
            </w:pPr>
            <w:r w:rsidRPr="00A543A9">
              <w:rPr>
                <w:lang w:eastAsia="zh-TW"/>
              </w:rPr>
              <w:t>8 bits</w:t>
            </w:r>
          </w:p>
        </w:tc>
      </w:tr>
      <w:tr w:rsidR="00AC6838" w:rsidRPr="00A543A9" w14:paraId="0FDD7D48" w14:textId="77777777" w:rsidTr="00121F07">
        <w:trPr>
          <w:jc w:val="center"/>
        </w:trPr>
        <w:tc>
          <w:tcPr>
            <w:tcW w:w="0" w:type="auto"/>
            <w:hideMark/>
          </w:tcPr>
          <w:p w14:paraId="486A0A05" w14:textId="77777777" w:rsidR="00AC6838" w:rsidRPr="00A543A9" w:rsidRDefault="00AC6838" w:rsidP="00121F07">
            <w:pPr>
              <w:spacing w:after="0"/>
              <w:jc w:val="left"/>
              <w:rPr>
                <w:lang w:eastAsia="zh-TW"/>
              </w:rPr>
            </w:pPr>
            <w:r w:rsidRPr="00A543A9">
              <w:rPr>
                <w:lang w:eastAsia="zh-TW"/>
              </w:rPr>
              <w:t>ASCI</w:t>
            </w:r>
          </w:p>
        </w:tc>
        <w:tc>
          <w:tcPr>
            <w:tcW w:w="0" w:type="auto"/>
            <w:hideMark/>
          </w:tcPr>
          <w:p w14:paraId="270F452C" w14:textId="77777777" w:rsidR="00AC6838" w:rsidRPr="00A543A9" w:rsidRDefault="00AC6838" w:rsidP="00121F07">
            <w:pPr>
              <w:spacing w:after="0"/>
              <w:jc w:val="left"/>
              <w:rPr>
                <w:lang w:eastAsia="zh-TW"/>
              </w:rPr>
            </w:pPr>
            <w:r w:rsidRPr="00A543A9">
              <w:rPr>
                <w:lang w:eastAsia="zh-TW"/>
              </w:rPr>
              <w:t>0 dB</w:t>
            </w:r>
          </w:p>
        </w:tc>
      </w:tr>
      <w:tr w:rsidR="00AC6838" w:rsidRPr="00A543A9" w14:paraId="778F72B7" w14:textId="77777777" w:rsidTr="00121F07">
        <w:trPr>
          <w:jc w:val="center"/>
        </w:trPr>
        <w:tc>
          <w:tcPr>
            <w:tcW w:w="0" w:type="auto"/>
            <w:hideMark/>
          </w:tcPr>
          <w:p w14:paraId="3F1BF3E5" w14:textId="77777777" w:rsidR="00AC6838" w:rsidRPr="00A543A9" w:rsidRDefault="00AC6838" w:rsidP="00121F07">
            <w:pPr>
              <w:spacing w:after="0"/>
              <w:jc w:val="left"/>
              <w:rPr>
                <w:lang w:eastAsia="zh-TW"/>
              </w:rPr>
            </w:pPr>
            <w:r w:rsidRPr="00A543A9">
              <w:rPr>
                <w:lang w:eastAsia="zh-TW"/>
              </w:rPr>
              <w:t>Frequency flattening</w:t>
            </w:r>
          </w:p>
        </w:tc>
        <w:tc>
          <w:tcPr>
            <w:tcW w:w="0" w:type="auto"/>
            <w:hideMark/>
          </w:tcPr>
          <w:p w14:paraId="2E686FA2" w14:textId="77777777" w:rsidR="00AC6838" w:rsidRPr="00A543A9" w:rsidRDefault="00AC6838" w:rsidP="00121F07">
            <w:pPr>
              <w:spacing w:after="0"/>
              <w:jc w:val="left"/>
              <w:rPr>
                <w:lang w:eastAsia="zh-TW"/>
              </w:rPr>
            </w:pPr>
            <w:r w:rsidRPr="00A543A9">
              <w:rPr>
                <w:lang w:eastAsia="zh-TW"/>
              </w:rPr>
              <w:t>PDCCH sequences</w:t>
            </w:r>
          </w:p>
        </w:tc>
      </w:tr>
      <w:tr w:rsidR="00AC6838" w:rsidRPr="00A543A9" w14:paraId="4A5BAF58" w14:textId="77777777" w:rsidTr="00121F07">
        <w:trPr>
          <w:jc w:val="center"/>
        </w:trPr>
        <w:tc>
          <w:tcPr>
            <w:tcW w:w="0" w:type="auto"/>
            <w:gridSpan w:val="2"/>
            <w:hideMark/>
          </w:tcPr>
          <w:p w14:paraId="5530C0A7" w14:textId="77777777" w:rsidR="00AC6838" w:rsidRPr="00A543A9" w:rsidRDefault="00AC6838" w:rsidP="00121F07">
            <w:pPr>
              <w:spacing w:after="0"/>
              <w:jc w:val="left"/>
              <w:rPr>
                <w:lang w:eastAsia="zh-TW"/>
              </w:rPr>
            </w:pPr>
            <w:r w:rsidRPr="00A543A9">
              <w:rPr>
                <w:lang w:eastAsia="zh-TW"/>
              </w:rPr>
              <w:t>Note. Power pouring on one segment</w:t>
            </w:r>
          </w:p>
        </w:tc>
      </w:tr>
    </w:tbl>
    <w:p w14:paraId="659D48DC" w14:textId="38E412E2" w:rsidR="00AC6838" w:rsidRDefault="00AC6838" w:rsidP="00AC6838">
      <w:pPr>
        <w:pStyle w:val="Proposal"/>
        <w:spacing w:before="240"/>
        <w:rPr>
          <w:rFonts w:eastAsia="新細明體"/>
          <w:lang w:eastAsia="zh-TW"/>
        </w:rPr>
      </w:pPr>
      <w:bookmarkStart w:id="82" w:name="_Toc142670866"/>
      <w:bookmarkStart w:id="83" w:name="_Toc142671191"/>
      <w:bookmarkStart w:id="84" w:name="_Toc142672568"/>
      <w:bookmarkStart w:id="85" w:name="_Toc142672612"/>
      <w:bookmarkStart w:id="86" w:name="_Toc142672641"/>
      <w:bookmarkStart w:id="87" w:name="_Toc142673576"/>
      <w:bookmarkStart w:id="88" w:name="_Toc142673605"/>
      <w:bookmarkStart w:id="89" w:name="_Toc142674795"/>
      <w:bookmarkStart w:id="90" w:name="_Toc142674817"/>
      <w:bookmarkStart w:id="91" w:name="_Toc142674839"/>
      <w:bookmarkStart w:id="92" w:name="_Toc142674861"/>
      <w:bookmarkStart w:id="93" w:name="_Toc142674883"/>
      <w:bookmarkStart w:id="94" w:name="_Toc142674905"/>
      <w:bookmarkStart w:id="95" w:name="_Toc142674927"/>
      <w:bookmarkStart w:id="96" w:name="_Toc142674954"/>
      <w:r>
        <w:rPr>
          <w:rFonts w:eastAsia="新細明體"/>
          <w:lang w:eastAsia="zh-TW"/>
        </w:rPr>
        <w:t xml:space="preserve">Include the following in </w:t>
      </w:r>
      <w:r w:rsidRPr="00E34AF4">
        <w:rPr>
          <w:rFonts w:eastAsia="新細明體"/>
          <w:lang w:eastAsia="zh-TW"/>
        </w:rPr>
        <w:t>TR</w:t>
      </w:r>
      <w:r>
        <w:rPr>
          <w:rFonts w:eastAsia="新細明體"/>
          <w:lang w:eastAsia="zh-TW"/>
        </w:rPr>
        <w:t xml:space="preserve"> </w:t>
      </w:r>
      <w:r w:rsidRPr="00E34AF4">
        <w:rPr>
          <w:rFonts w:eastAsia="新細明體"/>
          <w:lang w:eastAsia="zh-TW"/>
        </w:rPr>
        <w:t>38.869</w:t>
      </w:r>
      <w:r>
        <w:rPr>
          <w:rFonts w:eastAsia="新細明體"/>
          <w:lang w:eastAsia="zh-TW"/>
        </w:rPr>
        <w:t xml:space="preserve">: </w:t>
      </w:r>
      <w:r w:rsidRPr="00AC6838">
        <w:rPr>
          <w:rFonts w:eastAsia="新細明體"/>
          <w:lang w:eastAsia="zh-TW"/>
        </w:rPr>
        <w:t>With FSK-1 and OFDM WUR, target SNRs require 8 symbols for Msg3 (-0.8dB) and 2 symbols for eMBB PUSCH (5.5dB).</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20B53821" w14:textId="77777777" w:rsidR="00AC6838" w:rsidRDefault="00AC6838" w:rsidP="00AC6838">
      <w:pPr>
        <w:pStyle w:val="Proposal"/>
        <w:numPr>
          <w:ilvl w:val="0"/>
          <w:numId w:val="0"/>
        </w:numPr>
        <w:spacing w:before="240"/>
        <w:ind w:left="1304" w:hanging="1304"/>
        <w:rPr>
          <w:rFonts w:eastAsia="新細明體"/>
          <w:lang w:eastAsia="zh-TW"/>
        </w:rPr>
      </w:pPr>
    </w:p>
    <w:p w14:paraId="4441BC29" w14:textId="1A5DAB04" w:rsidR="00AC6838" w:rsidRPr="00E5184F" w:rsidRDefault="00AC6838" w:rsidP="00E5184F">
      <w:pPr>
        <w:rPr>
          <w:u w:val="single"/>
          <w:lang w:eastAsia="zh-TW"/>
        </w:rPr>
      </w:pPr>
      <w:bookmarkStart w:id="97" w:name="_Toc142670867"/>
      <w:bookmarkStart w:id="98" w:name="_Toc142671192"/>
      <w:bookmarkStart w:id="99" w:name="_Toc142672569"/>
      <w:r w:rsidRPr="00E5184F">
        <w:rPr>
          <w:u w:val="single"/>
          <w:lang w:eastAsia="zh-TW"/>
        </w:rPr>
        <w:t>Selective combining</w:t>
      </w:r>
      <w:bookmarkEnd w:id="97"/>
      <w:bookmarkEnd w:id="98"/>
      <w:bookmarkEnd w:id="99"/>
    </w:p>
    <w:p w14:paraId="3500FDB1" w14:textId="73E1E4DF" w:rsidR="00AC6838" w:rsidRDefault="00AC6838" w:rsidP="00AC6838">
      <w:pPr>
        <w:rPr>
          <w:lang w:eastAsia="zh-TW"/>
        </w:rPr>
      </w:pPr>
      <w:r>
        <w:rPr>
          <w:lang w:eastAsia="zh-TW"/>
        </w:rPr>
        <w:t>Selective combining is by considering the LP-WUS as detected if any one of the monitoring occasions captures the signal. it</w:t>
      </w:r>
      <w:r w:rsidRPr="00AC6838">
        <w:rPr>
          <w:lang w:eastAsia="zh-TW"/>
        </w:rPr>
        <w:t xml:space="preserve"> is a useful approach to achieve a total FAR of 1%</w:t>
      </w:r>
      <w:r>
        <w:rPr>
          <w:lang w:eastAsia="zh-TW"/>
        </w:rPr>
        <w:t xml:space="preserve"> and benefit</w:t>
      </w:r>
      <w:r w:rsidRPr="00AC6838">
        <w:rPr>
          <w:lang w:eastAsia="zh-TW"/>
        </w:rPr>
        <w:t xml:space="preserve"> time domain diversity</w:t>
      </w:r>
      <w:r>
        <w:rPr>
          <w:lang w:eastAsia="zh-TW"/>
        </w:rPr>
        <w:t xml:space="preserve"> in signal reception</w:t>
      </w:r>
      <w:r w:rsidRPr="00AC6838">
        <w:rPr>
          <w:lang w:eastAsia="zh-TW"/>
        </w:rPr>
        <w:t>.</w:t>
      </w:r>
      <w:r>
        <w:rPr>
          <w:lang w:eastAsia="zh-TW"/>
        </w:rPr>
        <w:t xml:space="preserve"> </w:t>
      </w:r>
    </w:p>
    <w:p w14:paraId="3C162D88" w14:textId="67E51477" w:rsidR="00AC6838" w:rsidRDefault="00AC6838" w:rsidP="00AC6838">
      <w:pPr>
        <w:rPr>
          <w:lang w:eastAsia="zh-TW"/>
        </w:rPr>
      </w:pPr>
      <w:r w:rsidRPr="00AC6838">
        <w:rPr>
          <w:lang w:eastAsia="zh-TW"/>
        </w:rPr>
        <w:t>With the implementation of Selective Combining (SC), FSK-1 manages to achieve the target SNR values with FAR&lt;1% and MDR at 1%. For Msg3 at -0.8dB, it requires 6 symbols, while for eMBB PUSCH at 5.5dB, it only needs 2 symbols. This demonstrates SC's efficiency in enhancing communication performance in a scenario using FSK-1.</w:t>
      </w:r>
    </w:p>
    <w:p w14:paraId="56214B9C" w14:textId="41691CDA" w:rsidR="00AC6838" w:rsidRDefault="00AC6838" w:rsidP="00AC6838">
      <w:pPr>
        <w:jc w:val="center"/>
        <w:rPr>
          <w:lang w:eastAsia="zh-TW"/>
        </w:rPr>
      </w:pPr>
      <w:r w:rsidRPr="00AC6838">
        <w:rPr>
          <w:noProof/>
          <w:lang w:eastAsia="zh-TW"/>
        </w:rPr>
        <w:drawing>
          <wp:inline distT="0" distB="0" distL="0" distR="0" wp14:anchorId="44675679" wp14:editId="62D80C24">
            <wp:extent cx="3240000" cy="2419200"/>
            <wp:effectExtent l="0" t="0" r="0" b="635"/>
            <wp:docPr id="28" name="Content Placeholder 27">
              <a:extLst xmlns:a="http://schemas.openxmlformats.org/drawingml/2006/main">
                <a:ext uri="{FF2B5EF4-FFF2-40B4-BE49-F238E27FC236}">
                  <a16:creationId xmlns:a16="http://schemas.microsoft.com/office/drawing/2014/main" id="{2DD72DE8-BA6C-AB99-2365-91FF0C144FC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8" name="Content Placeholder 27">
                      <a:extLst>
                        <a:ext uri="{FF2B5EF4-FFF2-40B4-BE49-F238E27FC236}">
                          <a16:creationId xmlns:a16="http://schemas.microsoft.com/office/drawing/2014/main" id="{2DD72DE8-BA6C-AB99-2365-91FF0C144FC8}"/>
                        </a:ext>
                      </a:extLst>
                    </pic:cNvPr>
                    <pic:cNvPicPr>
                      <a:picLocks noGrp="1" noChangeAspect="1"/>
                    </pic:cNvPicPr>
                  </pic:nvPicPr>
                  <pic:blipFill>
                    <a:blip r:embed="rId15"/>
                    <a:stretch>
                      <a:fillRect/>
                    </a:stretch>
                  </pic:blipFill>
                  <pic:spPr>
                    <a:xfrm>
                      <a:off x="0" y="0"/>
                      <a:ext cx="3240000" cy="2419200"/>
                    </a:xfrm>
                    <a:prstGeom prst="rect">
                      <a:avLst/>
                    </a:prstGeom>
                  </pic:spPr>
                </pic:pic>
              </a:graphicData>
            </a:graphic>
          </wp:inline>
        </w:drawing>
      </w:r>
    </w:p>
    <w:p w14:paraId="133292D8" w14:textId="36A48379" w:rsidR="00AC6838" w:rsidRDefault="00AC6838" w:rsidP="00AC6838">
      <w:pPr>
        <w:pStyle w:val="Caption"/>
      </w:pPr>
      <w:r>
        <w:t xml:space="preserve">Figure </w:t>
      </w:r>
      <w:fldSimple w:instr=" SEQ Figure \* ARABIC ">
        <w:r w:rsidR="004B6F52">
          <w:rPr>
            <w:noProof/>
          </w:rPr>
          <w:t>5</w:t>
        </w:r>
      </w:fldSimple>
      <w:r>
        <w:t>: MDR, TDL-C, FSK with OFDM WUR, selective combining</w:t>
      </w:r>
    </w:p>
    <w:p w14:paraId="41EAF635" w14:textId="2CA660B2" w:rsidR="00AC6838" w:rsidRDefault="00AC6838" w:rsidP="00AC6838">
      <w:pPr>
        <w:pStyle w:val="Proposal"/>
        <w:spacing w:before="240"/>
        <w:rPr>
          <w:rFonts w:eastAsia="新細明體"/>
          <w:lang w:eastAsia="zh-TW"/>
        </w:rPr>
      </w:pPr>
      <w:bookmarkStart w:id="100" w:name="_Toc142670868"/>
      <w:bookmarkStart w:id="101" w:name="_Toc142671193"/>
      <w:bookmarkStart w:id="102" w:name="_Toc142672570"/>
      <w:bookmarkStart w:id="103" w:name="_Toc142672613"/>
      <w:bookmarkStart w:id="104" w:name="_Toc142672642"/>
      <w:bookmarkStart w:id="105" w:name="_Toc142673577"/>
      <w:bookmarkStart w:id="106" w:name="_Toc142673606"/>
      <w:bookmarkStart w:id="107" w:name="_Toc142674796"/>
      <w:bookmarkStart w:id="108" w:name="_Toc142674818"/>
      <w:bookmarkStart w:id="109" w:name="_Toc142674840"/>
      <w:bookmarkStart w:id="110" w:name="_Toc142674862"/>
      <w:bookmarkStart w:id="111" w:name="_Toc142674884"/>
      <w:bookmarkStart w:id="112" w:name="_Toc142674906"/>
      <w:bookmarkStart w:id="113" w:name="_Toc142674928"/>
      <w:bookmarkStart w:id="114" w:name="_Toc142674955"/>
      <w:r>
        <w:rPr>
          <w:rFonts w:eastAsia="新細明體"/>
          <w:lang w:eastAsia="zh-TW"/>
        </w:rPr>
        <w:t xml:space="preserve">Include the following in </w:t>
      </w:r>
      <w:r w:rsidRPr="00E34AF4">
        <w:rPr>
          <w:rFonts w:eastAsia="新細明體"/>
          <w:lang w:eastAsia="zh-TW"/>
        </w:rPr>
        <w:t>TR</w:t>
      </w:r>
      <w:r>
        <w:rPr>
          <w:rFonts w:eastAsia="新細明體"/>
          <w:lang w:eastAsia="zh-TW"/>
        </w:rPr>
        <w:t xml:space="preserve"> </w:t>
      </w:r>
      <w:r w:rsidRPr="00E34AF4">
        <w:rPr>
          <w:rFonts w:eastAsia="新細明體"/>
          <w:lang w:eastAsia="zh-TW"/>
        </w:rPr>
        <w:t>38.869</w:t>
      </w:r>
      <w:r>
        <w:rPr>
          <w:rFonts w:eastAsia="新細明體"/>
          <w:lang w:eastAsia="zh-TW"/>
        </w:rPr>
        <w:t>: Using</w:t>
      </w:r>
      <w:r w:rsidRPr="00AC6838">
        <w:rPr>
          <w:rFonts w:eastAsia="新細明體"/>
          <w:lang w:eastAsia="zh-TW"/>
        </w:rPr>
        <w:t xml:space="preserve"> selective combining to OFDM-based FSK-1 WUR, Msg3 (-0.8dB) needs 6 symbols and eMBB PUSCH (5.5dB) requires 2 symbols to reach target SNRs.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1777D696" w14:textId="77777777" w:rsidR="00AC6838" w:rsidRDefault="00AC6838" w:rsidP="00AC6838">
      <w:pPr>
        <w:rPr>
          <w:lang w:eastAsia="zh-TW"/>
        </w:rPr>
      </w:pPr>
    </w:p>
    <w:p w14:paraId="65F4A624" w14:textId="79D75D82" w:rsidR="00AC6838" w:rsidRDefault="00AC6838" w:rsidP="00AC6838">
      <w:pPr>
        <w:pStyle w:val="Heading2"/>
        <w:rPr>
          <w:lang w:eastAsia="zh-TW"/>
        </w:rPr>
      </w:pPr>
      <w:r>
        <w:rPr>
          <w:rFonts w:hint="eastAsia"/>
          <w:lang w:eastAsia="zh-TW"/>
        </w:rPr>
        <w:t>O</w:t>
      </w:r>
      <w:r>
        <w:rPr>
          <w:lang w:eastAsia="zh-TW"/>
        </w:rPr>
        <w:t>OK WUR</w:t>
      </w:r>
    </w:p>
    <w:p w14:paraId="7F1EA09E" w14:textId="67D80996" w:rsidR="00AC6838" w:rsidRDefault="00AC6838" w:rsidP="00AC6838">
      <w:pPr>
        <w:pStyle w:val="Heading3"/>
        <w:rPr>
          <w:lang w:eastAsia="zh-TW"/>
        </w:rPr>
      </w:pPr>
      <w:r>
        <w:rPr>
          <w:rFonts w:hint="eastAsia"/>
          <w:lang w:eastAsia="zh-TW"/>
        </w:rPr>
        <w:t>O</w:t>
      </w:r>
      <w:r>
        <w:rPr>
          <w:lang w:eastAsia="zh-TW"/>
        </w:rPr>
        <w:t>OK-1 (1-bit PDCCH sequence)</w:t>
      </w:r>
    </w:p>
    <w:p w14:paraId="1BC5CA65" w14:textId="588ADC94" w:rsidR="00AC6838" w:rsidRDefault="00AC6838" w:rsidP="00AC6838">
      <w:pPr>
        <w:jc w:val="left"/>
        <w:rPr>
          <w:lang w:val="en-GB" w:eastAsia="zh-TW"/>
        </w:rPr>
      </w:pPr>
      <w:r w:rsidRPr="00AC6838">
        <w:rPr>
          <w:lang w:val="en-GB" w:eastAsia="zh-TW"/>
        </w:rPr>
        <w:t>For OOK-1</w:t>
      </w:r>
      <w:r>
        <w:rPr>
          <w:lang w:val="en-GB" w:eastAsia="zh-TW"/>
        </w:rPr>
        <w:t xml:space="preserve"> with 1-bit PDCCH sequence</w:t>
      </w:r>
      <w:r w:rsidRPr="00AC6838">
        <w:rPr>
          <w:lang w:val="en-GB" w:eastAsia="zh-TW"/>
        </w:rPr>
        <w:t>, to achieve a target SNR with FAR&lt;1% and MDR at 1%, 16 symbols are required for Msg3 at -0.8dB, and only 2 symbols are needed for eMBB PUSCH at 5.5dB.</w:t>
      </w:r>
    </w:p>
    <w:p w14:paraId="35E934EA" w14:textId="5B3A1D96" w:rsidR="00AC6838" w:rsidRDefault="00AC6838" w:rsidP="00AC6838">
      <w:pPr>
        <w:jc w:val="center"/>
        <w:rPr>
          <w:lang w:val="en-GB" w:eastAsia="zh-TW"/>
        </w:rPr>
      </w:pPr>
      <w:r w:rsidRPr="00AC6838">
        <w:rPr>
          <w:noProof/>
          <w:lang w:eastAsia="zh-TW"/>
        </w:rPr>
        <w:drawing>
          <wp:inline distT="0" distB="0" distL="0" distR="0" wp14:anchorId="12C60F54" wp14:editId="69D63EF5">
            <wp:extent cx="3240000" cy="1760400"/>
            <wp:effectExtent l="0" t="0" r="0" b="0"/>
            <wp:docPr id="18" name="圖片 8">
              <a:extLst xmlns:a="http://schemas.openxmlformats.org/drawingml/2006/main">
                <a:ext uri="{FF2B5EF4-FFF2-40B4-BE49-F238E27FC236}">
                  <a16:creationId xmlns:a16="http://schemas.microsoft.com/office/drawing/2014/main" id="{4FFE3AB2-9C9E-44CE-8B6A-A491A6D1AC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4FFE3AB2-9C9E-44CE-8B6A-A491A6D1AC4D}"/>
                        </a:ext>
                      </a:extLst>
                    </pic:cNvPr>
                    <pic:cNvPicPr>
                      <a:picLocks noChangeAspect="1"/>
                    </pic:cNvPicPr>
                  </pic:nvPicPr>
                  <pic:blipFill>
                    <a:blip r:embed="rId16"/>
                    <a:stretch>
                      <a:fillRect/>
                    </a:stretch>
                  </pic:blipFill>
                  <pic:spPr>
                    <a:xfrm>
                      <a:off x="0" y="0"/>
                      <a:ext cx="3240000" cy="1760400"/>
                    </a:xfrm>
                    <a:prstGeom prst="rect">
                      <a:avLst/>
                    </a:prstGeom>
                  </pic:spPr>
                </pic:pic>
              </a:graphicData>
            </a:graphic>
          </wp:inline>
        </w:drawing>
      </w:r>
    </w:p>
    <w:p w14:paraId="31BFF895" w14:textId="69C54281" w:rsidR="00AC6838" w:rsidRDefault="00AC6838" w:rsidP="00AC6838">
      <w:pPr>
        <w:pStyle w:val="Caption"/>
        <w:rPr>
          <w:lang w:val="en-GB" w:eastAsia="zh-TW"/>
        </w:rPr>
      </w:pPr>
      <w:r>
        <w:t xml:space="preserve">Figure </w:t>
      </w:r>
      <w:fldSimple w:instr=" SEQ Figure \* ARABIC ">
        <w:r w:rsidR="004B6F52">
          <w:rPr>
            <w:noProof/>
          </w:rPr>
          <w:t>6</w:t>
        </w:r>
      </w:fldSimple>
      <w:r>
        <w:t>: MDR, TDL-C, OOK-1, PDCCH sequence into ON freq. seg.</w:t>
      </w:r>
    </w:p>
    <w:tbl>
      <w:tblPr>
        <w:tblStyle w:val="TableGridLight"/>
        <w:tblW w:w="0" w:type="auto"/>
        <w:jc w:val="center"/>
        <w:tblLook w:val="0420" w:firstRow="1" w:lastRow="0" w:firstColumn="0" w:lastColumn="0" w:noHBand="0" w:noVBand="1"/>
      </w:tblPr>
      <w:tblGrid>
        <w:gridCol w:w="2092"/>
        <w:gridCol w:w="1681"/>
      </w:tblGrid>
      <w:tr w:rsidR="00AC6838" w:rsidRPr="00A543A9" w14:paraId="47F7B672" w14:textId="77777777" w:rsidTr="00121F07">
        <w:trPr>
          <w:jc w:val="center"/>
        </w:trPr>
        <w:tc>
          <w:tcPr>
            <w:tcW w:w="0" w:type="auto"/>
            <w:shd w:val="clear" w:color="auto" w:fill="F2F2F2" w:themeFill="background1" w:themeFillShade="F2"/>
            <w:hideMark/>
          </w:tcPr>
          <w:p w14:paraId="2E280BDC" w14:textId="77777777" w:rsidR="00AC6838" w:rsidRPr="00A543A9" w:rsidRDefault="00AC6838" w:rsidP="00121F07">
            <w:pPr>
              <w:spacing w:after="0"/>
              <w:jc w:val="center"/>
              <w:rPr>
                <w:lang w:eastAsia="zh-TW"/>
              </w:rPr>
            </w:pPr>
            <w:r w:rsidRPr="00A543A9">
              <w:rPr>
                <w:lang w:eastAsia="zh-TW"/>
              </w:rPr>
              <w:t>Setting</w:t>
            </w:r>
          </w:p>
        </w:tc>
        <w:tc>
          <w:tcPr>
            <w:tcW w:w="0" w:type="auto"/>
            <w:shd w:val="clear" w:color="auto" w:fill="F2F2F2" w:themeFill="background1" w:themeFillShade="F2"/>
            <w:hideMark/>
          </w:tcPr>
          <w:p w14:paraId="515BC093" w14:textId="77777777" w:rsidR="00AC6838" w:rsidRPr="00A543A9" w:rsidRDefault="00AC6838" w:rsidP="00121F07">
            <w:pPr>
              <w:spacing w:after="0"/>
              <w:jc w:val="center"/>
              <w:rPr>
                <w:lang w:eastAsia="zh-TW"/>
              </w:rPr>
            </w:pPr>
            <w:r w:rsidRPr="00A543A9">
              <w:rPr>
                <w:lang w:eastAsia="zh-TW"/>
              </w:rPr>
              <w:t>Value</w:t>
            </w:r>
          </w:p>
        </w:tc>
      </w:tr>
      <w:tr w:rsidR="00AC6838" w:rsidRPr="00A543A9" w14:paraId="27727B32" w14:textId="77777777" w:rsidTr="00121F07">
        <w:trPr>
          <w:jc w:val="center"/>
        </w:trPr>
        <w:tc>
          <w:tcPr>
            <w:tcW w:w="0" w:type="auto"/>
            <w:hideMark/>
          </w:tcPr>
          <w:p w14:paraId="051F149A" w14:textId="77777777" w:rsidR="00AC6838" w:rsidRPr="00A543A9" w:rsidRDefault="00AC6838" w:rsidP="00121F07">
            <w:pPr>
              <w:spacing w:after="0"/>
              <w:jc w:val="center"/>
              <w:rPr>
                <w:lang w:eastAsia="zh-TW"/>
              </w:rPr>
            </w:pPr>
            <w:r w:rsidRPr="00A543A9">
              <w:rPr>
                <w:lang w:eastAsia="zh-TW"/>
              </w:rPr>
              <w:t>Channel structure</w:t>
            </w:r>
          </w:p>
        </w:tc>
        <w:tc>
          <w:tcPr>
            <w:tcW w:w="0" w:type="auto"/>
            <w:hideMark/>
          </w:tcPr>
          <w:p w14:paraId="1465FB9D" w14:textId="77777777" w:rsidR="00AC6838" w:rsidRPr="00A543A9" w:rsidRDefault="00AC6838" w:rsidP="00121F07">
            <w:pPr>
              <w:spacing w:after="0"/>
              <w:jc w:val="center"/>
              <w:rPr>
                <w:lang w:eastAsia="zh-TW"/>
              </w:rPr>
            </w:pPr>
            <w:r w:rsidRPr="00A543A9">
              <w:rPr>
                <w:lang w:val="en-GB" w:eastAsia="zh-TW"/>
              </w:rPr>
              <w:t>Sequence Only</w:t>
            </w:r>
          </w:p>
        </w:tc>
      </w:tr>
      <w:tr w:rsidR="00AC6838" w:rsidRPr="00A543A9" w14:paraId="232A9317" w14:textId="77777777" w:rsidTr="00121F07">
        <w:trPr>
          <w:jc w:val="center"/>
        </w:trPr>
        <w:tc>
          <w:tcPr>
            <w:tcW w:w="0" w:type="auto"/>
            <w:hideMark/>
          </w:tcPr>
          <w:p w14:paraId="6DECF9BD" w14:textId="77777777" w:rsidR="00AC6838" w:rsidRPr="00A543A9" w:rsidRDefault="00AC6838" w:rsidP="00121F07">
            <w:pPr>
              <w:spacing w:after="0"/>
              <w:jc w:val="center"/>
              <w:rPr>
                <w:lang w:eastAsia="zh-TW"/>
              </w:rPr>
            </w:pPr>
            <w:r w:rsidRPr="00A543A9">
              <w:rPr>
                <w:lang w:eastAsia="zh-TW"/>
              </w:rPr>
              <w:t>Information bits</w:t>
            </w:r>
          </w:p>
        </w:tc>
        <w:tc>
          <w:tcPr>
            <w:tcW w:w="0" w:type="auto"/>
            <w:hideMark/>
          </w:tcPr>
          <w:p w14:paraId="3735B9ED" w14:textId="77777777" w:rsidR="00AC6838" w:rsidRPr="00A543A9" w:rsidRDefault="00AC6838" w:rsidP="00121F07">
            <w:pPr>
              <w:spacing w:after="0"/>
              <w:jc w:val="center"/>
              <w:rPr>
                <w:lang w:eastAsia="zh-TW"/>
              </w:rPr>
            </w:pPr>
            <w:r w:rsidRPr="00A543A9">
              <w:rPr>
                <w:lang w:eastAsia="zh-TW"/>
              </w:rPr>
              <w:t>1 bit</w:t>
            </w:r>
          </w:p>
        </w:tc>
      </w:tr>
      <w:tr w:rsidR="00AC6838" w:rsidRPr="00A543A9" w14:paraId="2B363AB2" w14:textId="77777777" w:rsidTr="00121F07">
        <w:trPr>
          <w:jc w:val="center"/>
        </w:trPr>
        <w:tc>
          <w:tcPr>
            <w:tcW w:w="0" w:type="auto"/>
            <w:hideMark/>
          </w:tcPr>
          <w:p w14:paraId="3359929A" w14:textId="77777777" w:rsidR="00AC6838" w:rsidRPr="00A543A9" w:rsidRDefault="00AC6838" w:rsidP="00121F07">
            <w:pPr>
              <w:spacing w:after="0"/>
              <w:jc w:val="center"/>
              <w:rPr>
                <w:lang w:eastAsia="zh-TW"/>
              </w:rPr>
            </w:pPr>
            <w:r w:rsidRPr="00A543A9">
              <w:rPr>
                <w:lang w:eastAsia="zh-TW"/>
              </w:rPr>
              <w:t>Chip per OFDM symbol</w:t>
            </w:r>
          </w:p>
        </w:tc>
        <w:tc>
          <w:tcPr>
            <w:tcW w:w="0" w:type="auto"/>
            <w:hideMark/>
          </w:tcPr>
          <w:p w14:paraId="0E59EF19" w14:textId="77777777" w:rsidR="00AC6838" w:rsidRPr="00A543A9" w:rsidRDefault="00AC6838" w:rsidP="00121F07">
            <w:pPr>
              <w:spacing w:after="0"/>
              <w:jc w:val="center"/>
              <w:rPr>
                <w:lang w:eastAsia="zh-TW"/>
              </w:rPr>
            </w:pPr>
            <w:r w:rsidRPr="00A543A9">
              <w:rPr>
                <w:lang w:eastAsia="zh-TW"/>
              </w:rPr>
              <w:t>M = 1</w:t>
            </w:r>
          </w:p>
        </w:tc>
      </w:tr>
      <w:tr w:rsidR="00AC6838" w:rsidRPr="00A543A9" w14:paraId="3F37E1FE" w14:textId="77777777" w:rsidTr="00121F07">
        <w:trPr>
          <w:jc w:val="center"/>
        </w:trPr>
        <w:tc>
          <w:tcPr>
            <w:tcW w:w="0" w:type="auto"/>
            <w:hideMark/>
          </w:tcPr>
          <w:p w14:paraId="5A76835F" w14:textId="77777777" w:rsidR="00AC6838" w:rsidRPr="00A543A9" w:rsidRDefault="00AC6838" w:rsidP="00121F07">
            <w:pPr>
              <w:spacing w:after="0"/>
              <w:jc w:val="center"/>
              <w:rPr>
                <w:lang w:eastAsia="zh-TW"/>
              </w:rPr>
            </w:pPr>
            <w:r w:rsidRPr="00A543A9">
              <w:rPr>
                <w:lang w:eastAsia="zh-TW"/>
              </w:rPr>
              <w:t>LP-WUS SCS</w:t>
            </w:r>
          </w:p>
        </w:tc>
        <w:tc>
          <w:tcPr>
            <w:tcW w:w="0" w:type="auto"/>
            <w:hideMark/>
          </w:tcPr>
          <w:p w14:paraId="0F9AC302" w14:textId="77777777" w:rsidR="00AC6838" w:rsidRPr="00A543A9" w:rsidRDefault="00AC6838" w:rsidP="00121F07">
            <w:pPr>
              <w:spacing w:after="0"/>
              <w:jc w:val="center"/>
              <w:rPr>
                <w:lang w:eastAsia="zh-TW"/>
              </w:rPr>
            </w:pPr>
            <w:r w:rsidRPr="00A543A9">
              <w:rPr>
                <w:lang w:eastAsia="zh-TW"/>
              </w:rPr>
              <w:t>30kHz</w:t>
            </w:r>
          </w:p>
        </w:tc>
      </w:tr>
      <w:tr w:rsidR="00AC6838" w:rsidRPr="00A543A9" w14:paraId="5D2E2CD0" w14:textId="77777777" w:rsidTr="00121F07">
        <w:trPr>
          <w:jc w:val="center"/>
        </w:trPr>
        <w:tc>
          <w:tcPr>
            <w:tcW w:w="0" w:type="auto"/>
            <w:hideMark/>
          </w:tcPr>
          <w:p w14:paraId="5DE5A4F0" w14:textId="77777777" w:rsidR="00AC6838" w:rsidRPr="00A543A9" w:rsidRDefault="00AC6838" w:rsidP="00121F07">
            <w:pPr>
              <w:spacing w:after="0"/>
              <w:jc w:val="center"/>
              <w:rPr>
                <w:lang w:eastAsia="zh-TW"/>
              </w:rPr>
            </w:pPr>
            <w:r w:rsidRPr="00A543A9">
              <w:rPr>
                <w:lang w:eastAsia="zh-TW"/>
              </w:rPr>
              <w:t>FAR</w:t>
            </w:r>
          </w:p>
        </w:tc>
        <w:tc>
          <w:tcPr>
            <w:tcW w:w="0" w:type="auto"/>
            <w:hideMark/>
          </w:tcPr>
          <w:p w14:paraId="4DF578F5" w14:textId="77777777" w:rsidR="00AC6838" w:rsidRPr="00A543A9" w:rsidRDefault="00AC6838" w:rsidP="00121F07">
            <w:pPr>
              <w:spacing w:after="0"/>
              <w:jc w:val="center"/>
              <w:rPr>
                <w:lang w:eastAsia="zh-TW"/>
              </w:rPr>
            </w:pPr>
            <w:r w:rsidRPr="00A543A9">
              <w:rPr>
                <w:lang w:eastAsia="zh-TW"/>
              </w:rPr>
              <w:t>1%</w:t>
            </w:r>
          </w:p>
        </w:tc>
      </w:tr>
      <w:tr w:rsidR="00AC6838" w:rsidRPr="00A543A9" w14:paraId="30D16291" w14:textId="77777777" w:rsidTr="00121F07">
        <w:trPr>
          <w:jc w:val="center"/>
        </w:trPr>
        <w:tc>
          <w:tcPr>
            <w:tcW w:w="0" w:type="auto"/>
            <w:hideMark/>
          </w:tcPr>
          <w:p w14:paraId="4F7A1149" w14:textId="77777777" w:rsidR="00AC6838" w:rsidRPr="00A543A9" w:rsidRDefault="00AC6838" w:rsidP="00121F07">
            <w:pPr>
              <w:spacing w:after="0"/>
              <w:jc w:val="center"/>
              <w:rPr>
                <w:lang w:eastAsia="zh-TW"/>
              </w:rPr>
            </w:pPr>
            <w:r w:rsidRPr="00A543A9">
              <w:rPr>
                <w:lang w:eastAsia="zh-TW"/>
              </w:rPr>
              <w:t>Sampling Rate</w:t>
            </w:r>
          </w:p>
        </w:tc>
        <w:tc>
          <w:tcPr>
            <w:tcW w:w="0" w:type="auto"/>
            <w:hideMark/>
          </w:tcPr>
          <w:p w14:paraId="18F602AD" w14:textId="77777777" w:rsidR="00AC6838" w:rsidRPr="00A543A9" w:rsidRDefault="00AC6838" w:rsidP="00121F07">
            <w:pPr>
              <w:spacing w:after="0"/>
              <w:jc w:val="center"/>
              <w:rPr>
                <w:lang w:eastAsia="zh-TW"/>
              </w:rPr>
            </w:pPr>
            <w:r w:rsidRPr="00A543A9">
              <w:rPr>
                <w:lang w:eastAsia="zh-TW"/>
              </w:rPr>
              <w:t>7.68MHz</w:t>
            </w:r>
          </w:p>
        </w:tc>
      </w:tr>
      <w:tr w:rsidR="00AC6838" w:rsidRPr="00A543A9" w14:paraId="1A084D9A" w14:textId="77777777" w:rsidTr="00121F07">
        <w:trPr>
          <w:jc w:val="center"/>
        </w:trPr>
        <w:tc>
          <w:tcPr>
            <w:tcW w:w="0" w:type="auto"/>
            <w:hideMark/>
          </w:tcPr>
          <w:p w14:paraId="6BBF2599" w14:textId="77777777" w:rsidR="00AC6838" w:rsidRPr="00A543A9" w:rsidRDefault="00AC6838" w:rsidP="00121F07">
            <w:pPr>
              <w:spacing w:after="0"/>
              <w:jc w:val="center"/>
              <w:rPr>
                <w:lang w:eastAsia="zh-TW"/>
              </w:rPr>
            </w:pPr>
            <w:r w:rsidRPr="00A543A9">
              <w:rPr>
                <w:lang w:eastAsia="zh-TW"/>
              </w:rPr>
              <w:t>ADC</w:t>
            </w:r>
          </w:p>
        </w:tc>
        <w:tc>
          <w:tcPr>
            <w:tcW w:w="0" w:type="auto"/>
            <w:hideMark/>
          </w:tcPr>
          <w:p w14:paraId="1F123F04" w14:textId="77777777" w:rsidR="00AC6838" w:rsidRPr="00A543A9" w:rsidRDefault="00AC6838" w:rsidP="00121F07">
            <w:pPr>
              <w:spacing w:after="0"/>
              <w:jc w:val="center"/>
              <w:rPr>
                <w:lang w:eastAsia="zh-TW"/>
              </w:rPr>
            </w:pPr>
            <w:r w:rsidRPr="00A543A9">
              <w:rPr>
                <w:lang w:eastAsia="zh-TW"/>
              </w:rPr>
              <w:t>8 bits</w:t>
            </w:r>
          </w:p>
        </w:tc>
      </w:tr>
      <w:tr w:rsidR="00AC6838" w:rsidRPr="00A543A9" w14:paraId="00FE2B8C" w14:textId="77777777" w:rsidTr="00121F07">
        <w:trPr>
          <w:jc w:val="center"/>
        </w:trPr>
        <w:tc>
          <w:tcPr>
            <w:tcW w:w="0" w:type="auto"/>
            <w:hideMark/>
          </w:tcPr>
          <w:p w14:paraId="4B95DBEB" w14:textId="77777777" w:rsidR="00AC6838" w:rsidRPr="00A543A9" w:rsidRDefault="00AC6838" w:rsidP="00121F07">
            <w:pPr>
              <w:spacing w:after="0"/>
              <w:jc w:val="center"/>
              <w:rPr>
                <w:lang w:eastAsia="zh-TW"/>
              </w:rPr>
            </w:pPr>
            <w:r w:rsidRPr="00A543A9">
              <w:rPr>
                <w:lang w:eastAsia="zh-TW"/>
              </w:rPr>
              <w:t>ASCI</w:t>
            </w:r>
          </w:p>
        </w:tc>
        <w:tc>
          <w:tcPr>
            <w:tcW w:w="0" w:type="auto"/>
            <w:hideMark/>
          </w:tcPr>
          <w:p w14:paraId="4F22B171" w14:textId="77777777" w:rsidR="00AC6838" w:rsidRPr="00A543A9" w:rsidRDefault="00AC6838" w:rsidP="00121F07">
            <w:pPr>
              <w:spacing w:after="0"/>
              <w:jc w:val="center"/>
              <w:rPr>
                <w:lang w:eastAsia="zh-TW"/>
              </w:rPr>
            </w:pPr>
            <w:r w:rsidRPr="00A543A9">
              <w:rPr>
                <w:lang w:eastAsia="zh-TW"/>
              </w:rPr>
              <w:t>0 dB</w:t>
            </w:r>
          </w:p>
        </w:tc>
      </w:tr>
      <w:tr w:rsidR="00AC6838" w:rsidRPr="00A543A9" w14:paraId="50505F27" w14:textId="77777777" w:rsidTr="00121F07">
        <w:trPr>
          <w:jc w:val="center"/>
        </w:trPr>
        <w:tc>
          <w:tcPr>
            <w:tcW w:w="0" w:type="auto"/>
            <w:hideMark/>
          </w:tcPr>
          <w:p w14:paraId="31D95820" w14:textId="77777777" w:rsidR="00AC6838" w:rsidRPr="00A543A9" w:rsidRDefault="00AC6838" w:rsidP="00121F07">
            <w:pPr>
              <w:spacing w:after="0"/>
              <w:jc w:val="center"/>
              <w:rPr>
                <w:lang w:eastAsia="zh-TW"/>
              </w:rPr>
            </w:pPr>
            <w:r w:rsidRPr="00A543A9">
              <w:rPr>
                <w:lang w:eastAsia="zh-TW"/>
              </w:rPr>
              <w:t>Frequency flattening</w:t>
            </w:r>
          </w:p>
        </w:tc>
        <w:tc>
          <w:tcPr>
            <w:tcW w:w="0" w:type="auto"/>
            <w:hideMark/>
          </w:tcPr>
          <w:p w14:paraId="7A169B4A" w14:textId="77777777" w:rsidR="00AC6838" w:rsidRPr="00A543A9" w:rsidRDefault="00AC6838" w:rsidP="00121F07">
            <w:pPr>
              <w:spacing w:after="0"/>
              <w:jc w:val="center"/>
              <w:rPr>
                <w:lang w:eastAsia="zh-TW"/>
              </w:rPr>
            </w:pPr>
            <w:r w:rsidRPr="00A543A9">
              <w:rPr>
                <w:lang w:eastAsia="zh-TW"/>
              </w:rPr>
              <w:t>PDCCH sequences</w:t>
            </w:r>
          </w:p>
        </w:tc>
      </w:tr>
    </w:tbl>
    <w:p w14:paraId="512F5BFA" w14:textId="30F100DE" w:rsidR="00AC6838" w:rsidRDefault="00AC6838" w:rsidP="00AC6838">
      <w:pPr>
        <w:pStyle w:val="Proposal"/>
        <w:spacing w:before="240"/>
        <w:rPr>
          <w:rFonts w:eastAsia="新細明體"/>
          <w:lang w:eastAsia="zh-TW"/>
        </w:rPr>
      </w:pPr>
      <w:bookmarkStart w:id="115" w:name="_Toc142670869"/>
      <w:bookmarkStart w:id="116" w:name="_Toc142671194"/>
      <w:bookmarkStart w:id="117" w:name="_Toc142672571"/>
      <w:bookmarkStart w:id="118" w:name="_Toc142672614"/>
      <w:bookmarkStart w:id="119" w:name="_Toc142672643"/>
      <w:bookmarkStart w:id="120" w:name="_Toc142673578"/>
      <w:bookmarkStart w:id="121" w:name="_Toc142673607"/>
      <w:bookmarkStart w:id="122" w:name="_Toc142674797"/>
      <w:bookmarkStart w:id="123" w:name="_Toc142674819"/>
      <w:bookmarkStart w:id="124" w:name="_Toc142674841"/>
      <w:bookmarkStart w:id="125" w:name="_Toc142674863"/>
      <w:bookmarkStart w:id="126" w:name="_Toc142674885"/>
      <w:bookmarkStart w:id="127" w:name="_Toc142674907"/>
      <w:bookmarkStart w:id="128" w:name="_Toc142674929"/>
      <w:bookmarkStart w:id="129" w:name="_Toc142674956"/>
      <w:r>
        <w:rPr>
          <w:rFonts w:eastAsia="新細明體"/>
          <w:lang w:eastAsia="zh-TW"/>
        </w:rPr>
        <w:t xml:space="preserve">Include the following in </w:t>
      </w:r>
      <w:r w:rsidRPr="00E34AF4">
        <w:rPr>
          <w:rFonts w:eastAsia="新細明體"/>
          <w:lang w:eastAsia="zh-TW"/>
        </w:rPr>
        <w:t>TR</w:t>
      </w:r>
      <w:r>
        <w:rPr>
          <w:rFonts w:eastAsia="新細明體"/>
          <w:lang w:eastAsia="zh-TW"/>
        </w:rPr>
        <w:t xml:space="preserve"> </w:t>
      </w:r>
      <w:r w:rsidRPr="00E34AF4">
        <w:rPr>
          <w:rFonts w:eastAsia="新細明體"/>
          <w:lang w:eastAsia="zh-TW"/>
        </w:rPr>
        <w:t>38.869</w:t>
      </w:r>
      <w:r>
        <w:rPr>
          <w:rFonts w:eastAsia="新細明體"/>
          <w:lang w:eastAsia="zh-TW"/>
        </w:rPr>
        <w:t>: For OOK-1 with PDCCH sequence into the ON duration</w:t>
      </w:r>
      <w:r w:rsidRPr="00AC6838">
        <w:rPr>
          <w:rFonts w:eastAsia="新細明體"/>
          <w:lang w:eastAsia="zh-TW"/>
        </w:rPr>
        <w:t xml:space="preserve">, target SNRs require </w:t>
      </w:r>
      <w:r>
        <w:rPr>
          <w:rFonts w:eastAsia="新細明體"/>
          <w:lang w:eastAsia="zh-TW"/>
        </w:rPr>
        <w:t>16</w:t>
      </w:r>
      <w:r w:rsidRPr="00AC6838">
        <w:rPr>
          <w:rFonts w:eastAsia="新細明體"/>
          <w:lang w:eastAsia="zh-TW"/>
        </w:rPr>
        <w:t xml:space="preserve"> symbols for Msg3 (-0.8dB) and 2 symbols for eMBB PUSCH (5.5dB).</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5F8DE280" w14:textId="0128F949" w:rsidR="00AC6838" w:rsidRDefault="00AC6838" w:rsidP="00AC6838">
      <w:pPr>
        <w:rPr>
          <w:u w:val="single"/>
          <w:lang w:val="en-GB" w:eastAsia="zh-TW"/>
        </w:rPr>
      </w:pPr>
      <w:r w:rsidRPr="00AC6838">
        <w:rPr>
          <w:u w:val="single"/>
          <w:lang w:val="en-GB" w:eastAsia="zh-TW"/>
        </w:rPr>
        <w:t>Selective combining</w:t>
      </w:r>
    </w:p>
    <w:p w14:paraId="1BF0201E" w14:textId="4D53A1F8" w:rsidR="00AC6838" w:rsidRPr="00AC6838" w:rsidRDefault="00AC6838" w:rsidP="00AC6838">
      <w:pPr>
        <w:rPr>
          <w:lang w:val="en-GB" w:eastAsia="zh-TW"/>
        </w:rPr>
      </w:pPr>
      <w:r w:rsidRPr="00AC6838">
        <w:rPr>
          <w:lang w:val="en-GB" w:eastAsia="zh-TW"/>
        </w:rPr>
        <w:t>Applying selective combining to OOK-</w:t>
      </w:r>
      <w:proofErr w:type="gramStart"/>
      <w:r w:rsidRPr="00AC6838">
        <w:rPr>
          <w:lang w:val="en-GB" w:eastAsia="zh-TW"/>
        </w:rPr>
        <w:t>1, and</w:t>
      </w:r>
      <w:proofErr w:type="gramEnd"/>
      <w:r w:rsidRPr="00AC6838">
        <w:rPr>
          <w:lang w:val="en-GB" w:eastAsia="zh-TW"/>
        </w:rPr>
        <w:t xml:space="preserve"> aiming for FAR&lt;1% and MDR at 1%, we find that 10 symbols are required for Msg3 (-0.8dB), while only 2 symbols are needed for eMBB PUSCH at 5.5dB to achieve desired SNRs.</w:t>
      </w:r>
    </w:p>
    <w:p w14:paraId="6038EA26" w14:textId="2CBC2B4B" w:rsidR="00AC6838" w:rsidRDefault="00AC6838" w:rsidP="00AC6838">
      <w:pPr>
        <w:jc w:val="center"/>
        <w:rPr>
          <w:lang w:val="en-GB" w:eastAsia="zh-TW"/>
        </w:rPr>
      </w:pPr>
      <w:r w:rsidRPr="00AC6838">
        <w:rPr>
          <w:noProof/>
          <w:lang w:eastAsia="zh-TW"/>
        </w:rPr>
        <w:drawing>
          <wp:inline distT="0" distB="0" distL="0" distR="0" wp14:anchorId="11399B64" wp14:editId="5F63AD9C">
            <wp:extent cx="3240000" cy="1774800"/>
            <wp:effectExtent l="0" t="0" r="0" b="0"/>
            <wp:docPr id="2050" name="Picture 2" descr="影像">
              <a:extLst xmlns:a="http://schemas.openxmlformats.org/drawingml/2006/main">
                <a:ext uri="{FF2B5EF4-FFF2-40B4-BE49-F238E27FC236}">
                  <a16:creationId xmlns:a16="http://schemas.microsoft.com/office/drawing/2014/main" id="{857CFF23-2BD9-D137-9549-9399B20AA2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影像">
                      <a:extLst>
                        <a:ext uri="{FF2B5EF4-FFF2-40B4-BE49-F238E27FC236}">
                          <a16:creationId xmlns:a16="http://schemas.microsoft.com/office/drawing/2014/main" id="{857CFF23-2BD9-D137-9549-9399B20AA2E1}"/>
                        </a:ext>
                      </a:extLst>
                    </pic:cNvP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40000" cy="1774800"/>
                    </a:xfrm>
                    <a:prstGeom prst="rect">
                      <a:avLst/>
                    </a:prstGeom>
                    <a:noFill/>
                  </pic:spPr>
                </pic:pic>
              </a:graphicData>
            </a:graphic>
          </wp:inline>
        </w:drawing>
      </w:r>
    </w:p>
    <w:p w14:paraId="236D018F" w14:textId="52DEE4C2" w:rsidR="00AC6838" w:rsidRDefault="00AC6838" w:rsidP="00AC6838">
      <w:pPr>
        <w:pStyle w:val="Caption"/>
        <w:rPr>
          <w:lang w:val="en-GB" w:eastAsia="zh-TW"/>
        </w:rPr>
      </w:pPr>
      <w:r>
        <w:t xml:space="preserve">Figure </w:t>
      </w:r>
      <w:fldSimple w:instr=" SEQ Figure \* ARABIC ">
        <w:r w:rsidR="004B6F52">
          <w:rPr>
            <w:noProof/>
          </w:rPr>
          <w:t>7</w:t>
        </w:r>
      </w:fldSimple>
      <w:r>
        <w:t>: MDR, TDL-C, OOK-1, selective combining</w:t>
      </w:r>
    </w:p>
    <w:p w14:paraId="410C3394" w14:textId="313AC9C5" w:rsidR="00AC6838" w:rsidRDefault="00AC6838" w:rsidP="00AC6838">
      <w:pPr>
        <w:pStyle w:val="Proposal"/>
        <w:spacing w:before="240"/>
        <w:rPr>
          <w:rFonts w:eastAsia="新細明體"/>
          <w:lang w:eastAsia="zh-TW"/>
        </w:rPr>
      </w:pPr>
      <w:bookmarkStart w:id="130" w:name="_Toc142670870"/>
      <w:bookmarkStart w:id="131" w:name="_Toc142671195"/>
      <w:bookmarkStart w:id="132" w:name="_Toc142672572"/>
      <w:bookmarkStart w:id="133" w:name="_Toc142672615"/>
      <w:bookmarkStart w:id="134" w:name="_Toc142672644"/>
      <w:bookmarkStart w:id="135" w:name="_Toc142673579"/>
      <w:bookmarkStart w:id="136" w:name="_Toc142673608"/>
      <w:bookmarkStart w:id="137" w:name="_Toc142674798"/>
      <w:bookmarkStart w:id="138" w:name="_Toc142674820"/>
      <w:bookmarkStart w:id="139" w:name="_Toc142674842"/>
      <w:bookmarkStart w:id="140" w:name="_Toc142674864"/>
      <w:bookmarkStart w:id="141" w:name="_Toc142674886"/>
      <w:bookmarkStart w:id="142" w:name="_Toc142674908"/>
      <w:bookmarkStart w:id="143" w:name="_Toc142674930"/>
      <w:bookmarkStart w:id="144" w:name="_Toc142674957"/>
      <w:r>
        <w:rPr>
          <w:rFonts w:eastAsia="新細明體"/>
          <w:lang w:eastAsia="zh-TW"/>
        </w:rPr>
        <w:t xml:space="preserve">Include the following in </w:t>
      </w:r>
      <w:r w:rsidRPr="00E34AF4">
        <w:rPr>
          <w:rFonts w:eastAsia="新細明體"/>
          <w:lang w:eastAsia="zh-TW"/>
        </w:rPr>
        <w:t>TR</w:t>
      </w:r>
      <w:r>
        <w:rPr>
          <w:rFonts w:eastAsia="新細明體"/>
          <w:lang w:eastAsia="zh-TW"/>
        </w:rPr>
        <w:t xml:space="preserve"> </w:t>
      </w:r>
      <w:r w:rsidRPr="00E34AF4">
        <w:rPr>
          <w:rFonts w:eastAsia="新細明體"/>
          <w:lang w:eastAsia="zh-TW"/>
        </w:rPr>
        <w:t>38.869</w:t>
      </w:r>
      <w:r>
        <w:rPr>
          <w:rFonts w:eastAsia="新細明體"/>
          <w:lang w:eastAsia="zh-TW"/>
        </w:rPr>
        <w:t xml:space="preserve">: </w:t>
      </w:r>
      <w:r w:rsidRPr="00AC6838">
        <w:rPr>
          <w:rFonts w:eastAsia="新細明體"/>
          <w:lang w:eastAsia="zh-TW"/>
        </w:rPr>
        <w:t>Applying selective combining to OOK-1</w:t>
      </w:r>
      <w:r>
        <w:rPr>
          <w:rFonts w:eastAsia="新細明體"/>
          <w:lang w:eastAsia="zh-TW"/>
        </w:rPr>
        <w:t xml:space="preserve"> with PDCCH </w:t>
      </w:r>
      <w:proofErr w:type="gramStart"/>
      <w:r>
        <w:rPr>
          <w:rFonts w:eastAsia="新細明體"/>
          <w:lang w:eastAsia="zh-TW"/>
        </w:rPr>
        <w:t>sequences</w:t>
      </w:r>
      <w:r w:rsidRPr="00AC6838">
        <w:rPr>
          <w:rFonts w:eastAsia="新細明體"/>
          <w:lang w:eastAsia="zh-TW"/>
        </w:rPr>
        <w:t>, and</w:t>
      </w:r>
      <w:proofErr w:type="gramEnd"/>
      <w:r w:rsidRPr="00AC6838">
        <w:rPr>
          <w:rFonts w:eastAsia="新細明體"/>
          <w:lang w:eastAsia="zh-TW"/>
        </w:rPr>
        <w:t xml:space="preserve"> aiming for FAR&lt;1% and MDR at 1%, 10 symbols are required for Msg3 (-0.8dB), while only 2 symbols are needed for eMBB PUSCH at 5.5dB to achieve desired SNRs.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375B4862" w14:textId="77777777" w:rsidR="00AC6838" w:rsidRDefault="00AC6838" w:rsidP="00AC6838">
      <w:pPr>
        <w:pStyle w:val="Proposal"/>
        <w:numPr>
          <w:ilvl w:val="0"/>
          <w:numId w:val="0"/>
        </w:numPr>
        <w:spacing w:before="240"/>
        <w:ind w:left="1304" w:hanging="1304"/>
        <w:rPr>
          <w:rFonts w:eastAsia="新細明體"/>
          <w:lang w:eastAsia="zh-TW"/>
        </w:rPr>
      </w:pPr>
    </w:p>
    <w:p w14:paraId="79BDF5F0" w14:textId="7C917F1B" w:rsidR="00AC6838" w:rsidRDefault="00AC6838" w:rsidP="00AC6838">
      <w:pPr>
        <w:pStyle w:val="Heading3"/>
        <w:rPr>
          <w:lang w:eastAsia="zh-TW"/>
        </w:rPr>
      </w:pPr>
      <w:r>
        <w:rPr>
          <w:rFonts w:hint="eastAsia"/>
          <w:lang w:eastAsia="zh-TW"/>
        </w:rPr>
        <w:t>O</w:t>
      </w:r>
      <w:r>
        <w:rPr>
          <w:lang w:eastAsia="zh-TW"/>
        </w:rPr>
        <w:t>OK-4</w:t>
      </w:r>
    </w:p>
    <w:p w14:paraId="74C61E86" w14:textId="684706DA" w:rsidR="00AC6838" w:rsidRPr="00AC6838" w:rsidRDefault="00AC6838" w:rsidP="00AC6838">
      <w:pPr>
        <w:rPr>
          <w:lang w:val="en-GB" w:eastAsia="zh-TW"/>
        </w:rPr>
      </w:pPr>
      <w:r w:rsidRPr="00AC6838">
        <w:rPr>
          <w:lang w:val="en-GB" w:eastAsia="zh-TW"/>
        </w:rPr>
        <w:t>For OOK-4 with FAR&lt;1% and MDR at 1%, 8 symbols are required to achieve the target SNR for Msg3 (-0.8dB), whereas only 1 symbol is needed for eMBB PUSCH at 5.5dB.</w:t>
      </w:r>
    </w:p>
    <w:p w14:paraId="49D5A021" w14:textId="5D2A8D4D" w:rsidR="00AC6838" w:rsidRDefault="00AC6838" w:rsidP="00E5184F">
      <w:pPr>
        <w:jc w:val="center"/>
        <w:rPr>
          <w:lang w:val="en-GB" w:eastAsia="zh-TW"/>
        </w:rPr>
      </w:pPr>
      <w:r w:rsidRPr="00AC6838">
        <w:rPr>
          <w:noProof/>
          <w:lang w:eastAsia="zh-TW"/>
        </w:rPr>
        <w:drawing>
          <wp:inline distT="0" distB="0" distL="0" distR="0" wp14:anchorId="43ACF171" wp14:editId="3814446B">
            <wp:extent cx="3240000" cy="1742400"/>
            <wp:effectExtent l="0" t="0" r="0" b="0"/>
            <wp:docPr id="19" name="圖片 8">
              <a:extLst xmlns:a="http://schemas.openxmlformats.org/drawingml/2006/main">
                <a:ext uri="{FF2B5EF4-FFF2-40B4-BE49-F238E27FC236}">
                  <a16:creationId xmlns:a16="http://schemas.microsoft.com/office/drawing/2014/main" id="{166A9FFD-6D53-4AA0-A3BD-79169FE400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166A9FFD-6D53-4AA0-A3BD-79169FE400EE}"/>
                        </a:ext>
                      </a:extLst>
                    </pic:cNvPr>
                    <pic:cNvPicPr>
                      <a:picLocks noChangeAspect="1"/>
                    </pic:cNvPicPr>
                  </pic:nvPicPr>
                  <pic:blipFill>
                    <a:blip r:embed="rId18"/>
                    <a:stretch>
                      <a:fillRect/>
                    </a:stretch>
                  </pic:blipFill>
                  <pic:spPr>
                    <a:xfrm>
                      <a:off x="0" y="0"/>
                      <a:ext cx="3240000" cy="1742400"/>
                    </a:xfrm>
                    <a:prstGeom prst="rect">
                      <a:avLst/>
                    </a:prstGeom>
                  </pic:spPr>
                </pic:pic>
              </a:graphicData>
            </a:graphic>
          </wp:inline>
        </w:drawing>
      </w:r>
    </w:p>
    <w:p w14:paraId="447BAAE6" w14:textId="395968DF" w:rsidR="00AC6838" w:rsidRDefault="00AC6838" w:rsidP="00AC6838">
      <w:pPr>
        <w:pStyle w:val="Caption"/>
        <w:rPr>
          <w:lang w:val="en-GB" w:eastAsia="zh-TW"/>
        </w:rPr>
      </w:pPr>
      <w:r>
        <w:t xml:space="preserve">Figure </w:t>
      </w:r>
      <w:fldSimple w:instr=" SEQ Figure \* ARABIC ">
        <w:r w:rsidR="004B6F52">
          <w:rPr>
            <w:noProof/>
          </w:rPr>
          <w:t>8</w:t>
        </w:r>
      </w:fldSimple>
      <w:r>
        <w:t>: MDR, TDL-C, OOK-4, PDCCH sequence into ON freq. seg.</w:t>
      </w:r>
    </w:p>
    <w:tbl>
      <w:tblPr>
        <w:tblStyle w:val="TableGridLight"/>
        <w:tblW w:w="0" w:type="auto"/>
        <w:jc w:val="center"/>
        <w:tblLook w:val="0420" w:firstRow="1" w:lastRow="0" w:firstColumn="0" w:lastColumn="0" w:noHBand="0" w:noVBand="1"/>
      </w:tblPr>
      <w:tblGrid>
        <w:gridCol w:w="2092"/>
        <w:gridCol w:w="1681"/>
      </w:tblGrid>
      <w:tr w:rsidR="00AC6838" w:rsidRPr="00A543A9" w14:paraId="4E1D3390" w14:textId="77777777" w:rsidTr="00121F07">
        <w:trPr>
          <w:jc w:val="center"/>
        </w:trPr>
        <w:tc>
          <w:tcPr>
            <w:tcW w:w="0" w:type="auto"/>
            <w:shd w:val="clear" w:color="auto" w:fill="F2F2F2" w:themeFill="background1" w:themeFillShade="F2"/>
            <w:hideMark/>
          </w:tcPr>
          <w:p w14:paraId="3F98C801" w14:textId="77777777" w:rsidR="00AC6838" w:rsidRPr="00A543A9" w:rsidRDefault="00AC6838" w:rsidP="00121F07">
            <w:pPr>
              <w:spacing w:after="0"/>
              <w:rPr>
                <w:lang w:eastAsia="zh-TW"/>
              </w:rPr>
            </w:pPr>
            <w:r w:rsidRPr="00A543A9">
              <w:rPr>
                <w:lang w:eastAsia="zh-TW"/>
              </w:rPr>
              <w:t>Setting</w:t>
            </w:r>
          </w:p>
        </w:tc>
        <w:tc>
          <w:tcPr>
            <w:tcW w:w="0" w:type="auto"/>
            <w:shd w:val="clear" w:color="auto" w:fill="F2F2F2" w:themeFill="background1" w:themeFillShade="F2"/>
            <w:hideMark/>
          </w:tcPr>
          <w:p w14:paraId="633D9F82" w14:textId="77777777" w:rsidR="00AC6838" w:rsidRPr="00A543A9" w:rsidRDefault="00AC6838" w:rsidP="00121F07">
            <w:pPr>
              <w:spacing w:after="0"/>
              <w:rPr>
                <w:lang w:eastAsia="zh-TW"/>
              </w:rPr>
            </w:pPr>
            <w:r w:rsidRPr="00A543A9">
              <w:rPr>
                <w:lang w:eastAsia="zh-TW"/>
              </w:rPr>
              <w:t>Value</w:t>
            </w:r>
          </w:p>
        </w:tc>
      </w:tr>
      <w:tr w:rsidR="00AC6838" w:rsidRPr="00A543A9" w14:paraId="73F5F658" w14:textId="77777777" w:rsidTr="00121F07">
        <w:trPr>
          <w:jc w:val="center"/>
        </w:trPr>
        <w:tc>
          <w:tcPr>
            <w:tcW w:w="0" w:type="auto"/>
            <w:hideMark/>
          </w:tcPr>
          <w:p w14:paraId="51500662" w14:textId="77777777" w:rsidR="00AC6838" w:rsidRPr="00A543A9" w:rsidRDefault="00AC6838" w:rsidP="00121F07">
            <w:pPr>
              <w:spacing w:after="0"/>
              <w:rPr>
                <w:lang w:eastAsia="zh-TW"/>
              </w:rPr>
            </w:pPr>
            <w:r w:rsidRPr="00A543A9">
              <w:rPr>
                <w:lang w:eastAsia="zh-TW"/>
              </w:rPr>
              <w:t>Channel structure</w:t>
            </w:r>
          </w:p>
        </w:tc>
        <w:tc>
          <w:tcPr>
            <w:tcW w:w="0" w:type="auto"/>
            <w:hideMark/>
          </w:tcPr>
          <w:p w14:paraId="0611CD19" w14:textId="77777777" w:rsidR="00AC6838" w:rsidRPr="00A543A9" w:rsidRDefault="00AC6838" w:rsidP="00121F07">
            <w:pPr>
              <w:spacing w:after="0"/>
              <w:rPr>
                <w:lang w:eastAsia="zh-TW"/>
              </w:rPr>
            </w:pPr>
            <w:r w:rsidRPr="00A543A9">
              <w:rPr>
                <w:lang w:val="en-GB" w:eastAsia="zh-TW"/>
              </w:rPr>
              <w:t>Sequence Only</w:t>
            </w:r>
          </w:p>
        </w:tc>
      </w:tr>
      <w:tr w:rsidR="00AC6838" w:rsidRPr="00A543A9" w14:paraId="6FD26A55" w14:textId="77777777" w:rsidTr="00121F07">
        <w:trPr>
          <w:jc w:val="center"/>
        </w:trPr>
        <w:tc>
          <w:tcPr>
            <w:tcW w:w="0" w:type="auto"/>
            <w:hideMark/>
          </w:tcPr>
          <w:p w14:paraId="3DF88C00" w14:textId="77777777" w:rsidR="00AC6838" w:rsidRPr="00A543A9" w:rsidRDefault="00AC6838" w:rsidP="00121F07">
            <w:pPr>
              <w:spacing w:after="0"/>
              <w:rPr>
                <w:lang w:eastAsia="zh-TW"/>
              </w:rPr>
            </w:pPr>
            <w:r w:rsidRPr="00A543A9">
              <w:rPr>
                <w:lang w:eastAsia="zh-TW"/>
              </w:rPr>
              <w:t>Information bits</w:t>
            </w:r>
          </w:p>
        </w:tc>
        <w:tc>
          <w:tcPr>
            <w:tcW w:w="0" w:type="auto"/>
            <w:hideMark/>
          </w:tcPr>
          <w:p w14:paraId="031FA390" w14:textId="77777777" w:rsidR="00AC6838" w:rsidRPr="00A543A9" w:rsidRDefault="00AC6838" w:rsidP="00121F07">
            <w:pPr>
              <w:spacing w:after="0"/>
              <w:rPr>
                <w:lang w:eastAsia="zh-TW"/>
              </w:rPr>
            </w:pPr>
            <w:r w:rsidRPr="00A543A9">
              <w:rPr>
                <w:lang w:eastAsia="zh-TW"/>
              </w:rPr>
              <w:t>1 bit</w:t>
            </w:r>
          </w:p>
        </w:tc>
      </w:tr>
      <w:tr w:rsidR="00AC6838" w:rsidRPr="00A543A9" w14:paraId="6FE6768F" w14:textId="77777777" w:rsidTr="00121F07">
        <w:trPr>
          <w:jc w:val="center"/>
        </w:trPr>
        <w:tc>
          <w:tcPr>
            <w:tcW w:w="0" w:type="auto"/>
            <w:hideMark/>
          </w:tcPr>
          <w:p w14:paraId="7646205C" w14:textId="77777777" w:rsidR="00AC6838" w:rsidRPr="00A543A9" w:rsidRDefault="00AC6838" w:rsidP="00121F07">
            <w:pPr>
              <w:spacing w:after="0"/>
              <w:rPr>
                <w:lang w:eastAsia="zh-TW"/>
              </w:rPr>
            </w:pPr>
            <w:r w:rsidRPr="00A543A9">
              <w:rPr>
                <w:lang w:eastAsia="zh-TW"/>
              </w:rPr>
              <w:t>Chip per OFDM symbol</w:t>
            </w:r>
          </w:p>
        </w:tc>
        <w:tc>
          <w:tcPr>
            <w:tcW w:w="0" w:type="auto"/>
            <w:hideMark/>
          </w:tcPr>
          <w:p w14:paraId="7B546653" w14:textId="77777777" w:rsidR="00AC6838" w:rsidRPr="00A543A9" w:rsidRDefault="00AC6838" w:rsidP="00121F07">
            <w:pPr>
              <w:spacing w:after="0"/>
              <w:rPr>
                <w:lang w:eastAsia="zh-TW"/>
              </w:rPr>
            </w:pPr>
            <w:r w:rsidRPr="00A543A9">
              <w:rPr>
                <w:lang w:eastAsia="zh-TW"/>
              </w:rPr>
              <w:t>M = 2</w:t>
            </w:r>
          </w:p>
        </w:tc>
      </w:tr>
      <w:tr w:rsidR="00AC6838" w:rsidRPr="00A543A9" w14:paraId="18AE8021" w14:textId="77777777" w:rsidTr="00121F07">
        <w:trPr>
          <w:jc w:val="center"/>
        </w:trPr>
        <w:tc>
          <w:tcPr>
            <w:tcW w:w="0" w:type="auto"/>
            <w:hideMark/>
          </w:tcPr>
          <w:p w14:paraId="775F4841" w14:textId="77777777" w:rsidR="00AC6838" w:rsidRPr="00A543A9" w:rsidRDefault="00AC6838" w:rsidP="00121F07">
            <w:pPr>
              <w:spacing w:after="0"/>
              <w:rPr>
                <w:lang w:eastAsia="zh-TW"/>
              </w:rPr>
            </w:pPr>
            <w:r w:rsidRPr="00A543A9">
              <w:rPr>
                <w:lang w:eastAsia="zh-TW"/>
              </w:rPr>
              <w:t>LP-WUS SCS</w:t>
            </w:r>
          </w:p>
        </w:tc>
        <w:tc>
          <w:tcPr>
            <w:tcW w:w="0" w:type="auto"/>
            <w:hideMark/>
          </w:tcPr>
          <w:p w14:paraId="1D63CCA4" w14:textId="77777777" w:rsidR="00AC6838" w:rsidRPr="00A543A9" w:rsidRDefault="00AC6838" w:rsidP="00121F07">
            <w:pPr>
              <w:spacing w:after="0"/>
              <w:rPr>
                <w:lang w:eastAsia="zh-TW"/>
              </w:rPr>
            </w:pPr>
            <w:r w:rsidRPr="00A543A9">
              <w:rPr>
                <w:lang w:eastAsia="zh-TW"/>
              </w:rPr>
              <w:t>30kHz</w:t>
            </w:r>
          </w:p>
        </w:tc>
      </w:tr>
      <w:tr w:rsidR="00AC6838" w:rsidRPr="00A543A9" w14:paraId="5B2BA99F" w14:textId="77777777" w:rsidTr="00121F07">
        <w:trPr>
          <w:jc w:val="center"/>
        </w:trPr>
        <w:tc>
          <w:tcPr>
            <w:tcW w:w="0" w:type="auto"/>
            <w:hideMark/>
          </w:tcPr>
          <w:p w14:paraId="79762F93" w14:textId="77777777" w:rsidR="00AC6838" w:rsidRPr="00A543A9" w:rsidRDefault="00AC6838" w:rsidP="00121F07">
            <w:pPr>
              <w:spacing w:after="0"/>
              <w:rPr>
                <w:lang w:eastAsia="zh-TW"/>
              </w:rPr>
            </w:pPr>
            <w:r w:rsidRPr="00A543A9">
              <w:rPr>
                <w:lang w:eastAsia="zh-TW"/>
              </w:rPr>
              <w:t>FAR</w:t>
            </w:r>
          </w:p>
        </w:tc>
        <w:tc>
          <w:tcPr>
            <w:tcW w:w="0" w:type="auto"/>
            <w:hideMark/>
          </w:tcPr>
          <w:p w14:paraId="460C2671" w14:textId="77777777" w:rsidR="00AC6838" w:rsidRPr="00A543A9" w:rsidRDefault="00AC6838" w:rsidP="00121F07">
            <w:pPr>
              <w:spacing w:after="0"/>
              <w:rPr>
                <w:lang w:eastAsia="zh-TW"/>
              </w:rPr>
            </w:pPr>
            <w:r w:rsidRPr="00A543A9">
              <w:rPr>
                <w:lang w:eastAsia="zh-TW"/>
              </w:rPr>
              <w:t>1%</w:t>
            </w:r>
          </w:p>
        </w:tc>
      </w:tr>
      <w:tr w:rsidR="00AC6838" w:rsidRPr="00A543A9" w14:paraId="725BA0BE" w14:textId="77777777" w:rsidTr="00121F07">
        <w:trPr>
          <w:jc w:val="center"/>
        </w:trPr>
        <w:tc>
          <w:tcPr>
            <w:tcW w:w="0" w:type="auto"/>
            <w:hideMark/>
          </w:tcPr>
          <w:p w14:paraId="35171A2B" w14:textId="77777777" w:rsidR="00AC6838" w:rsidRPr="00A543A9" w:rsidRDefault="00AC6838" w:rsidP="00121F07">
            <w:pPr>
              <w:spacing w:after="0"/>
              <w:rPr>
                <w:lang w:eastAsia="zh-TW"/>
              </w:rPr>
            </w:pPr>
            <w:r w:rsidRPr="00A543A9">
              <w:rPr>
                <w:lang w:eastAsia="zh-TW"/>
              </w:rPr>
              <w:t>Sampling Rate</w:t>
            </w:r>
          </w:p>
        </w:tc>
        <w:tc>
          <w:tcPr>
            <w:tcW w:w="0" w:type="auto"/>
            <w:hideMark/>
          </w:tcPr>
          <w:p w14:paraId="5253C28E" w14:textId="77777777" w:rsidR="00AC6838" w:rsidRPr="00A543A9" w:rsidRDefault="00AC6838" w:rsidP="00121F07">
            <w:pPr>
              <w:spacing w:after="0"/>
              <w:rPr>
                <w:lang w:eastAsia="zh-TW"/>
              </w:rPr>
            </w:pPr>
            <w:r w:rsidRPr="00A543A9">
              <w:rPr>
                <w:lang w:eastAsia="zh-TW"/>
              </w:rPr>
              <w:t>7.68MHz</w:t>
            </w:r>
          </w:p>
        </w:tc>
      </w:tr>
      <w:tr w:rsidR="00AC6838" w:rsidRPr="00A543A9" w14:paraId="44688AFF" w14:textId="77777777" w:rsidTr="00121F07">
        <w:trPr>
          <w:jc w:val="center"/>
        </w:trPr>
        <w:tc>
          <w:tcPr>
            <w:tcW w:w="0" w:type="auto"/>
            <w:hideMark/>
          </w:tcPr>
          <w:p w14:paraId="40328D16" w14:textId="77777777" w:rsidR="00AC6838" w:rsidRPr="00A543A9" w:rsidRDefault="00AC6838" w:rsidP="00121F07">
            <w:pPr>
              <w:spacing w:after="0"/>
              <w:rPr>
                <w:lang w:eastAsia="zh-TW"/>
              </w:rPr>
            </w:pPr>
            <w:r w:rsidRPr="00A543A9">
              <w:rPr>
                <w:lang w:eastAsia="zh-TW"/>
              </w:rPr>
              <w:t>ADC</w:t>
            </w:r>
          </w:p>
        </w:tc>
        <w:tc>
          <w:tcPr>
            <w:tcW w:w="0" w:type="auto"/>
            <w:hideMark/>
          </w:tcPr>
          <w:p w14:paraId="6E5B6CC4" w14:textId="77777777" w:rsidR="00AC6838" w:rsidRPr="00A543A9" w:rsidRDefault="00AC6838" w:rsidP="00121F07">
            <w:pPr>
              <w:spacing w:after="0"/>
              <w:rPr>
                <w:lang w:eastAsia="zh-TW"/>
              </w:rPr>
            </w:pPr>
            <w:r w:rsidRPr="00A543A9">
              <w:rPr>
                <w:lang w:eastAsia="zh-TW"/>
              </w:rPr>
              <w:t>8 bits</w:t>
            </w:r>
          </w:p>
        </w:tc>
      </w:tr>
      <w:tr w:rsidR="00AC6838" w:rsidRPr="00A543A9" w14:paraId="0A10E861" w14:textId="77777777" w:rsidTr="00121F07">
        <w:trPr>
          <w:jc w:val="center"/>
        </w:trPr>
        <w:tc>
          <w:tcPr>
            <w:tcW w:w="0" w:type="auto"/>
            <w:hideMark/>
          </w:tcPr>
          <w:p w14:paraId="79A932C6" w14:textId="77777777" w:rsidR="00AC6838" w:rsidRPr="00A543A9" w:rsidRDefault="00AC6838" w:rsidP="00121F07">
            <w:pPr>
              <w:spacing w:after="0"/>
              <w:rPr>
                <w:lang w:eastAsia="zh-TW"/>
              </w:rPr>
            </w:pPr>
            <w:r w:rsidRPr="00A543A9">
              <w:rPr>
                <w:lang w:eastAsia="zh-TW"/>
              </w:rPr>
              <w:t>ASCI</w:t>
            </w:r>
          </w:p>
        </w:tc>
        <w:tc>
          <w:tcPr>
            <w:tcW w:w="0" w:type="auto"/>
            <w:hideMark/>
          </w:tcPr>
          <w:p w14:paraId="6B0DC379" w14:textId="77777777" w:rsidR="00AC6838" w:rsidRPr="00A543A9" w:rsidRDefault="00AC6838" w:rsidP="00121F07">
            <w:pPr>
              <w:spacing w:after="0"/>
              <w:rPr>
                <w:lang w:eastAsia="zh-TW"/>
              </w:rPr>
            </w:pPr>
            <w:r w:rsidRPr="00A543A9">
              <w:rPr>
                <w:lang w:eastAsia="zh-TW"/>
              </w:rPr>
              <w:t>0 dB</w:t>
            </w:r>
          </w:p>
        </w:tc>
      </w:tr>
      <w:tr w:rsidR="00AC6838" w:rsidRPr="00A543A9" w14:paraId="1F755DE0" w14:textId="77777777" w:rsidTr="00121F07">
        <w:trPr>
          <w:jc w:val="center"/>
        </w:trPr>
        <w:tc>
          <w:tcPr>
            <w:tcW w:w="0" w:type="auto"/>
            <w:hideMark/>
          </w:tcPr>
          <w:p w14:paraId="45AF889C" w14:textId="77777777" w:rsidR="00AC6838" w:rsidRPr="00A543A9" w:rsidRDefault="00AC6838" w:rsidP="00121F07">
            <w:pPr>
              <w:spacing w:after="0"/>
              <w:rPr>
                <w:lang w:eastAsia="zh-TW"/>
              </w:rPr>
            </w:pPr>
            <w:r w:rsidRPr="00A543A9">
              <w:rPr>
                <w:lang w:eastAsia="zh-TW"/>
              </w:rPr>
              <w:t>Frequency flattening</w:t>
            </w:r>
          </w:p>
        </w:tc>
        <w:tc>
          <w:tcPr>
            <w:tcW w:w="0" w:type="auto"/>
            <w:hideMark/>
          </w:tcPr>
          <w:p w14:paraId="7A18AB6D" w14:textId="77777777" w:rsidR="00AC6838" w:rsidRPr="00A543A9" w:rsidRDefault="00AC6838" w:rsidP="00121F07">
            <w:pPr>
              <w:spacing w:after="0"/>
              <w:rPr>
                <w:lang w:eastAsia="zh-TW"/>
              </w:rPr>
            </w:pPr>
            <w:r w:rsidRPr="00A543A9">
              <w:rPr>
                <w:lang w:eastAsia="zh-TW"/>
              </w:rPr>
              <w:t>PDCCH sequences</w:t>
            </w:r>
          </w:p>
        </w:tc>
      </w:tr>
    </w:tbl>
    <w:p w14:paraId="3C6781DD" w14:textId="18B7FF04" w:rsidR="00AC6838" w:rsidRDefault="00AC6838" w:rsidP="00AC6838">
      <w:pPr>
        <w:pStyle w:val="Proposal"/>
        <w:spacing w:before="240"/>
        <w:rPr>
          <w:rFonts w:eastAsia="新細明體"/>
          <w:lang w:eastAsia="zh-TW"/>
        </w:rPr>
      </w:pPr>
      <w:bookmarkStart w:id="145" w:name="_Toc142670871"/>
      <w:bookmarkStart w:id="146" w:name="_Toc142671196"/>
      <w:bookmarkStart w:id="147" w:name="_Toc142672573"/>
      <w:bookmarkStart w:id="148" w:name="_Toc142672616"/>
      <w:bookmarkStart w:id="149" w:name="_Toc142672645"/>
      <w:bookmarkStart w:id="150" w:name="_Toc142673580"/>
      <w:bookmarkStart w:id="151" w:name="_Toc142673609"/>
      <w:bookmarkStart w:id="152" w:name="_Toc142674799"/>
      <w:bookmarkStart w:id="153" w:name="_Toc142674821"/>
      <w:bookmarkStart w:id="154" w:name="_Toc142674843"/>
      <w:bookmarkStart w:id="155" w:name="_Toc142674865"/>
      <w:bookmarkStart w:id="156" w:name="_Toc142674887"/>
      <w:bookmarkStart w:id="157" w:name="_Toc142674909"/>
      <w:bookmarkStart w:id="158" w:name="_Toc142674931"/>
      <w:bookmarkStart w:id="159" w:name="_Toc142674958"/>
      <w:r>
        <w:rPr>
          <w:rFonts w:eastAsia="新細明體"/>
          <w:lang w:eastAsia="zh-TW"/>
        </w:rPr>
        <w:t xml:space="preserve">Include the following in </w:t>
      </w:r>
      <w:r w:rsidRPr="00E34AF4">
        <w:rPr>
          <w:rFonts w:eastAsia="新細明體"/>
          <w:lang w:eastAsia="zh-TW"/>
        </w:rPr>
        <w:t>TR</w:t>
      </w:r>
      <w:r>
        <w:rPr>
          <w:rFonts w:eastAsia="新細明體"/>
          <w:lang w:eastAsia="zh-TW"/>
        </w:rPr>
        <w:t xml:space="preserve"> </w:t>
      </w:r>
      <w:r w:rsidRPr="00E34AF4">
        <w:rPr>
          <w:rFonts w:eastAsia="新細明體"/>
          <w:lang w:eastAsia="zh-TW"/>
        </w:rPr>
        <w:t>38.869</w:t>
      </w:r>
      <w:r>
        <w:rPr>
          <w:rFonts w:eastAsia="新細明體"/>
          <w:lang w:eastAsia="zh-TW"/>
        </w:rPr>
        <w:t xml:space="preserve">: </w:t>
      </w:r>
      <w:r w:rsidRPr="00AC6838">
        <w:rPr>
          <w:rFonts w:eastAsia="新細明體"/>
          <w:lang w:eastAsia="zh-TW"/>
        </w:rPr>
        <w:t>With PDCCH-based OOK-4, target SNRs require 8 symbols for Msg3 (-0.8dB) and 1 symbol for eMBB PUSCH (5.5dB) to meet FAR&lt;1% and MDR at 1%.</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30306B96" w14:textId="77777777" w:rsidR="00AC6838" w:rsidRDefault="00AC6838" w:rsidP="00AC6838">
      <w:pPr>
        <w:rPr>
          <w:u w:val="single"/>
          <w:lang w:eastAsia="zh-TW"/>
        </w:rPr>
      </w:pPr>
    </w:p>
    <w:p w14:paraId="65BEFBC4" w14:textId="28DCAA39" w:rsidR="00AC6838" w:rsidRDefault="00AC6838" w:rsidP="00AC6838">
      <w:pPr>
        <w:rPr>
          <w:u w:val="single"/>
          <w:lang w:eastAsia="zh-TW"/>
        </w:rPr>
      </w:pPr>
      <w:r w:rsidRPr="00AC6838">
        <w:rPr>
          <w:u w:val="single"/>
          <w:lang w:eastAsia="zh-TW"/>
        </w:rPr>
        <w:t>Selective combining</w:t>
      </w:r>
    </w:p>
    <w:p w14:paraId="347B26EC" w14:textId="1BCF3E40" w:rsidR="00AC6838" w:rsidRPr="00AC6838" w:rsidRDefault="00AC6838" w:rsidP="00AC6838">
      <w:pPr>
        <w:rPr>
          <w:lang w:eastAsia="zh-TW"/>
        </w:rPr>
      </w:pPr>
      <w:r w:rsidRPr="00AC6838">
        <w:rPr>
          <w:lang w:eastAsia="zh-TW"/>
        </w:rPr>
        <w:t>With selective combining applied to OOK-4, while aiming to achieve FAR&lt;1% and MDR at 1%, it requires only 4 symbols to reach the target SNR for Msg3 at -0.8dB (with -0.7dB loss), and 1 symbol for eMBB PUSCH at 5.5dB.</w:t>
      </w:r>
    </w:p>
    <w:p w14:paraId="7AF5B7CA" w14:textId="337F38F0" w:rsidR="00AC6838" w:rsidRDefault="00AC6838" w:rsidP="00E5184F">
      <w:pPr>
        <w:jc w:val="center"/>
        <w:rPr>
          <w:lang w:val="en-GB" w:eastAsia="zh-TW"/>
        </w:rPr>
      </w:pPr>
      <w:bookmarkStart w:id="160" w:name="_Toc142670872"/>
      <w:bookmarkStart w:id="161" w:name="_Toc142671197"/>
      <w:bookmarkStart w:id="162" w:name="_Toc142672574"/>
      <w:bookmarkStart w:id="163" w:name="_Toc142672617"/>
      <w:r w:rsidRPr="00AC6838">
        <w:rPr>
          <w:noProof/>
          <w:lang w:eastAsia="zh-TW"/>
        </w:rPr>
        <w:drawing>
          <wp:inline distT="0" distB="0" distL="0" distR="0" wp14:anchorId="77BDF362" wp14:editId="7070D3EE">
            <wp:extent cx="3240000" cy="1782000"/>
            <wp:effectExtent l="0" t="0" r="0" b="8890"/>
            <wp:docPr id="21" name="Content Placeholder 20">
              <a:extLst xmlns:a="http://schemas.openxmlformats.org/drawingml/2006/main">
                <a:ext uri="{FF2B5EF4-FFF2-40B4-BE49-F238E27FC236}">
                  <a16:creationId xmlns:a16="http://schemas.microsoft.com/office/drawing/2014/main" id="{9CA633D2-8B0D-9319-AA96-BEBFCEB0525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1" name="Content Placeholder 20">
                      <a:extLst>
                        <a:ext uri="{FF2B5EF4-FFF2-40B4-BE49-F238E27FC236}">
                          <a16:creationId xmlns:a16="http://schemas.microsoft.com/office/drawing/2014/main" id="{9CA633D2-8B0D-9319-AA96-BEBFCEB0525B}"/>
                        </a:ext>
                      </a:extLst>
                    </pic:cNvPr>
                    <pic:cNvPicPr>
                      <a:picLocks noGrp="1" noChangeAspect="1"/>
                    </pic:cNvPicPr>
                  </pic:nvPicPr>
                  <pic:blipFill>
                    <a:blip r:embed="rId19" cstate="print">
                      <a:extLst>
                        <a:ext uri="{28A0092B-C50C-407E-A947-70E740481C1C}">
                          <a14:useLocalDpi xmlns:a14="http://schemas.microsoft.com/office/drawing/2010/main" val="0"/>
                        </a:ext>
                      </a:extLst>
                    </a:blip>
                    <a:stretch/>
                  </pic:blipFill>
                  <pic:spPr>
                    <a:xfrm>
                      <a:off x="0" y="0"/>
                      <a:ext cx="3240000" cy="1782000"/>
                    </a:xfrm>
                    <a:prstGeom prst="rect">
                      <a:avLst/>
                    </a:prstGeom>
                  </pic:spPr>
                </pic:pic>
              </a:graphicData>
            </a:graphic>
          </wp:inline>
        </w:drawing>
      </w:r>
      <w:bookmarkEnd w:id="160"/>
      <w:bookmarkEnd w:id="161"/>
      <w:bookmarkEnd w:id="162"/>
      <w:bookmarkEnd w:id="163"/>
    </w:p>
    <w:p w14:paraId="54AA834D" w14:textId="12693956" w:rsidR="00AC6838" w:rsidRDefault="00AC6838" w:rsidP="00AC6838">
      <w:pPr>
        <w:pStyle w:val="Caption"/>
        <w:rPr>
          <w:lang w:val="en-GB" w:eastAsia="zh-TW"/>
        </w:rPr>
      </w:pPr>
      <w:r>
        <w:t xml:space="preserve">Figure </w:t>
      </w:r>
      <w:fldSimple w:instr=" SEQ Figure \* ARABIC ">
        <w:r w:rsidR="004B6F52">
          <w:rPr>
            <w:noProof/>
          </w:rPr>
          <w:t>9</w:t>
        </w:r>
      </w:fldSimple>
      <w:r>
        <w:t>: MDR, TDL-C, OOK-4, selective combining</w:t>
      </w:r>
    </w:p>
    <w:p w14:paraId="32B8232F" w14:textId="0FF54C05" w:rsidR="00AC6838" w:rsidRPr="00AC6838" w:rsidRDefault="00AC6838" w:rsidP="00AC6838">
      <w:pPr>
        <w:pStyle w:val="Proposal"/>
        <w:spacing w:before="240"/>
        <w:rPr>
          <w:rFonts w:eastAsia="新細明體"/>
          <w:lang w:eastAsia="zh-TW"/>
        </w:rPr>
      </w:pPr>
      <w:bookmarkStart w:id="164" w:name="_Toc142670873"/>
      <w:bookmarkStart w:id="165" w:name="_Toc142671198"/>
      <w:bookmarkStart w:id="166" w:name="_Toc142672575"/>
      <w:bookmarkStart w:id="167" w:name="_Toc142672618"/>
      <w:bookmarkStart w:id="168" w:name="_Toc142672646"/>
      <w:bookmarkStart w:id="169" w:name="_Toc142673581"/>
      <w:bookmarkStart w:id="170" w:name="_Toc142673610"/>
      <w:bookmarkStart w:id="171" w:name="_Toc142674800"/>
      <w:bookmarkStart w:id="172" w:name="_Toc142674822"/>
      <w:bookmarkStart w:id="173" w:name="_Toc142674844"/>
      <w:bookmarkStart w:id="174" w:name="_Toc142674866"/>
      <w:bookmarkStart w:id="175" w:name="_Toc142674888"/>
      <w:bookmarkStart w:id="176" w:name="_Toc142674910"/>
      <w:bookmarkStart w:id="177" w:name="_Toc142674932"/>
      <w:bookmarkStart w:id="178" w:name="_Toc142674959"/>
      <w:r>
        <w:rPr>
          <w:rFonts w:eastAsia="新細明體"/>
          <w:lang w:eastAsia="zh-TW"/>
        </w:rPr>
        <w:t xml:space="preserve">Include the following in </w:t>
      </w:r>
      <w:r w:rsidRPr="00E34AF4">
        <w:rPr>
          <w:rFonts w:eastAsia="新細明體"/>
          <w:lang w:eastAsia="zh-TW"/>
        </w:rPr>
        <w:t>TR</w:t>
      </w:r>
      <w:r>
        <w:rPr>
          <w:rFonts w:eastAsia="新細明體"/>
          <w:lang w:eastAsia="zh-TW"/>
        </w:rPr>
        <w:t xml:space="preserve"> </w:t>
      </w:r>
      <w:r w:rsidRPr="00E34AF4">
        <w:rPr>
          <w:rFonts w:eastAsia="新細明體"/>
          <w:lang w:eastAsia="zh-TW"/>
        </w:rPr>
        <w:t>38.869</w:t>
      </w:r>
      <w:r>
        <w:rPr>
          <w:rFonts w:eastAsia="新細明體"/>
          <w:lang w:eastAsia="zh-TW"/>
        </w:rPr>
        <w:t xml:space="preserve">: </w:t>
      </w:r>
      <w:r w:rsidRPr="00AC6838">
        <w:rPr>
          <w:rFonts w:eastAsia="新細明體"/>
          <w:lang w:eastAsia="zh-TW"/>
        </w:rPr>
        <w:t>With PDCCH-based OOK-1 using selective combining, target SNRs require 4 symbols for Msg3 (-0.8dB) and 1 symbol for eMBB PUSCH (5.5dB) to meet FAR&lt;1% and MDR at 1%.</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068485CA" w14:textId="77777777" w:rsidR="009E3018" w:rsidRPr="009E3018" w:rsidRDefault="009E3018" w:rsidP="009E3018">
      <w:pPr>
        <w:rPr>
          <w:lang w:val="en-GB" w:eastAsia="zh-TW"/>
        </w:rPr>
      </w:pPr>
    </w:p>
    <w:p w14:paraId="7DA53F3B" w14:textId="2367F8D9" w:rsidR="00E34AF4" w:rsidRDefault="00A543A9" w:rsidP="00E34AF4">
      <w:pPr>
        <w:pStyle w:val="Heading1"/>
        <w:rPr>
          <w:lang w:eastAsia="zh-TW"/>
        </w:rPr>
      </w:pPr>
      <w:r>
        <w:rPr>
          <w:lang w:eastAsia="zh-TW"/>
        </w:rPr>
        <w:t>Sy</w:t>
      </w:r>
      <w:r w:rsidR="004B6F52">
        <w:rPr>
          <w:lang w:eastAsia="zh-TW"/>
        </w:rPr>
        <w:t>nch</w:t>
      </w:r>
      <w:r>
        <w:rPr>
          <w:lang w:eastAsia="zh-TW"/>
        </w:rPr>
        <w:t>ronization</w:t>
      </w:r>
      <w:r w:rsidR="00E34AF4" w:rsidRPr="00E34AF4">
        <w:rPr>
          <w:lang w:eastAsia="zh-TW"/>
        </w:rPr>
        <w:t xml:space="preserve"> </w:t>
      </w:r>
      <w:r>
        <w:rPr>
          <w:lang w:eastAsia="zh-TW"/>
        </w:rPr>
        <w:t>E</w:t>
      </w:r>
      <w:r w:rsidR="00E34AF4" w:rsidRPr="00E34AF4">
        <w:rPr>
          <w:lang w:eastAsia="zh-TW"/>
        </w:rPr>
        <w:t>rror</w:t>
      </w:r>
      <w:r>
        <w:rPr>
          <w:lang w:eastAsia="zh-TW"/>
        </w:rPr>
        <w:t>s</w:t>
      </w:r>
    </w:p>
    <w:p w14:paraId="60864C77" w14:textId="33A1FC2C" w:rsidR="009E3018" w:rsidRPr="009E3018" w:rsidRDefault="009E3018" w:rsidP="009E3018">
      <w:pPr>
        <w:pStyle w:val="Heading2"/>
        <w:rPr>
          <w:lang w:eastAsia="zh-TW"/>
        </w:rPr>
      </w:pPr>
      <w:r>
        <w:rPr>
          <w:rFonts w:hint="eastAsia"/>
          <w:lang w:eastAsia="zh-TW"/>
        </w:rPr>
        <w:t>O</w:t>
      </w:r>
      <w:r>
        <w:rPr>
          <w:lang w:eastAsia="zh-TW"/>
        </w:rPr>
        <w:t>FDM WUR</w:t>
      </w:r>
    </w:p>
    <w:p w14:paraId="35A1927C" w14:textId="02B33572" w:rsidR="00A543A9" w:rsidRPr="00A543A9" w:rsidRDefault="00A543A9" w:rsidP="009E3018">
      <w:pPr>
        <w:pStyle w:val="Heading3"/>
        <w:rPr>
          <w:lang w:eastAsia="zh-TW"/>
        </w:rPr>
      </w:pPr>
      <w:r w:rsidRPr="00A543A9">
        <w:rPr>
          <w:lang w:eastAsia="zh-TW"/>
        </w:rPr>
        <w:t xml:space="preserve">OFDM </w:t>
      </w:r>
      <w:r>
        <w:rPr>
          <w:lang w:eastAsia="zh-TW"/>
        </w:rPr>
        <w:t>LP-WUS (1-bit PDCCH sequence)</w:t>
      </w:r>
    </w:p>
    <w:p w14:paraId="2C145BA9" w14:textId="1C331FEB" w:rsidR="00A543A9" w:rsidRPr="00A543A9" w:rsidRDefault="00A543A9" w:rsidP="00A543A9">
      <w:pPr>
        <w:rPr>
          <w:lang w:val="en-GB" w:eastAsia="zh-TW"/>
        </w:rPr>
      </w:pPr>
      <w:r w:rsidRPr="00A543A9">
        <w:rPr>
          <w:lang w:val="en-GB" w:eastAsia="zh-TW"/>
        </w:rPr>
        <w:t xml:space="preserve">In OFDM </w:t>
      </w:r>
      <w:r>
        <w:rPr>
          <w:lang w:val="en-GB" w:eastAsia="zh-TW"/>
        </w:rPr>
        <w:t xml:space="preserve">LP-WUS based on PDCCH </w:t>
      </w:r>
      <w:r w:rsidRPr="00A543A9">
        <w:rPr>
          <w:lang w:val="en-GB" w:eastAsia="zh-TW"/>
        </w:rPr>
        <w:t xml:space="preserve">sequences, the residual frequency error tolerance (where the loss is 1dB) is 2ppm, and the residual timing error tolerance is 2.86 microseconds (with cyclic prefix at 30kHz </w:t>
      </w:r>
      <w:r>
        <w:rPr>
          <w:lang w:val="en-GB" w:eastAsia="zh-TW"/>
        </w:rPr>
        <w:t>SCS</w:t>
      </w:r>
      <w:r w:rsidRPr="00A543A9">
        <w:rPr>
          <w:lang w:val="en-GB" w:eastAsia="zh-TW"/>
        </w:rPr>
        <w:t>).</w:t>
      </w:r>
    </w:p>
    <w:p w14:paraId="7567017E" w14:textId="77777777" w:rsidR="00A543A9" w:rsidRDefault="00A543A9" w:rsidP="00A543A9">
      <w:pPr>
        <w:pStyle w:val="Reference"/>
        <w:numPr>
          <w:ilvl w:val="0"/>
          <w:numId w:val="0"/>
        </w:numPr>
        <w:ind w:left="454" w:hanging="454"/>
        <w:jc w:val="center"/>
        <w:textAlignment w:val="auto"/>
        <w:rPr>
          <w:rFonts w:eastAsia="DengXian"/>
        </w:rPr>
      </w:pPr>
      <w:r w:rsidRPr="00A543A9">
        <w:rPr>
          <w:noProof/>
        </w:rPr>
        <w:drawing>
          <wp:inline distT="0" distB="0" distL="0" distR="0" wp14:anchorId="2651F5B1" wp14:editId="4D4BD5E2">
            <wp:extent cx="3240000" cy="2419200"/>
            <wp:effectExtent l="0" t="0" r="0" b="635"/>
            <wp:docPr id="16" name="Content Placeholder 15">
              <a:extLst xmlns:a="http://schemas.openxmlformats.org/drawingml/2006/main">
                <a:ext uri="{FF2B5EF4-FFF2-40B4-BE49-F238E27FC236}">
                  <a16:creationId xmlns:a16="http://schemas.microsoft.com/office/drawing/2014/main" id="{62102D51-DF54-4568-4A19-30C4914B48E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6" name="Content Placeholder 15">
                      <a:extLst>
                        <a:ext uri="{FF2B5EF4-FFF2-40B4-BE49-F238E27FC236}">
                          <a16:creationId xmlns:a16="http://schemas.microsoft.com/office/drawing/2014/main" id="{62102D51-DF54-4568-4A19-30C4914B48E2}"/>
                        </a:ext>
                      </a:extLst>
                    </pic:cNvPr>
                    <pic:cNvPicPr>
                      <a:picLocks noGrp="1" noChangeAspect="1"/>
                    </pic:cNvPicPr>
                  </pic:nvPicPr>
                  <pic:blipFill>
                    <a:blip r:embed="rId20"/>
                    <a:stretch>
                      <a:fillRect/>
                    </a:stretch>
                  </pic:blipFill>
                  <pic:spPr>
                    <a:xfrm>
                      <a:off x="0" y="0"/>
                      <a:ext cx="3240000" cy="2419200"/>
                    </a:xfrm>
                    <a:prstGeom prst="rect">
                      <a:avLst/>
                    </a:prstGeom>
                  </pic:spPr>
                </pic:pic>
              </a:graphicData>
            </a:graphic>
          </wp:inline>
        </w:drawing>
      </w:r>
    </w:p>
    <w:p w14:paraId="0BB1431A" w14:textId="490AFE74" w:rsidR="00A543A9" w:rsidRDefault="00A543A9" w:rsidP="00A543A9">
      <w:pPr>
        <w:pStyle w:val="Caption"/>
        <w:rPr>
          <w:rFonts w:eastAsia="DengXian"/>
        </w:rPr>
      </w:pPr>
      <w:r>
        <w:t xml:space="preserve">Figure </w:t>
      </w:r>
      <w:fldSimple w:instr=" SEQ Figure \* ARABIC ">
        <w:r w:rsidR="004B6F52">
          <w:rPr>
            <w:noProof/>
          </w:rPr>
          <w:t>10</w:t>
        </w:r>
      </w:fldSimple>
      <w:r>
        <w:t>: OFDM WUS, m</w:t>
      </w:r>
      <w:r w:rsidRPr="00A543A9">
        <w:t>aximum frequency</w:t>
      </w:r>
      <w:r>
        <w:t xml:space="preserve">, </w:t>
      </w:r>
      <w:r w:rsidRPr="00A543A9">
        <w:t>timing error: 2 ppm</w:t>
      </w:r>
      <w:r>
        <w:t>,</w:t>
      </w:r>
      <w:r w:rsidRPr="00A543A9">
        <w:t xml:space="preserve"> 2us (CP@30kHz)</w:t>
      </w:r>
    </w:p>
    <w:tbl>
      <w:tblPr>
        <w:tblStyle w:val="TableGridLight"/>
        <w:tblW w:w="0" w:type="auto"/>
        <w:jc w:val="center"/>
        <w:tblLook w:val="0420" w:firstRow="1" w:lastRow="0" w:firstColumn="0" w:lastColumn="0" w:noHBand="0" w:noVBand="1"/>
      </w:tblPr>
      <w:tblGrid>
        <w:gridCol w:w="1786"/>
        <w:gridCol w:w="2007"/>
      </w:tblGrid>
      <w:tr w:rsidR="00A543A9" w:rsidRPr="00A543A9" w14:paraId="3BD6D56B" w14:textId="77777777" w:rsidTr="00121F07">
        <w:trPr>
          <w:jc w:val="center"/>
        </w:trPr>
        <w:tc>
          <w:tcPr>
            <w:tcW w:w="0" w:type="auto"/>
            <w:shd w:val="clear" w:color="auto" w:fill="F2F2F2" w:themeFill="background1" w:themeFillShade="F2"/>
            <w:hideMark/>
          </w:tcPr>
          <w:p w14:paraId="2A67E788" w14:textId="77777777" w:rsidR="00A543A9" w:rsidRPr="00A543A9" w:rsidRDefault="00A543A9" w:rsidP="00121F07">
            <w:pPr>
              <w:spacing w:after="0"/>
            </w:pPr>
            <w:r w:rsidRPr="00A543A9">
              <w:t>Setting</w:t>
            </w:r>
          </w:p>
        </w:tc>
        <w:tc>
          <w:tcPr>
            <w:tcW w:w="0" w:type="auto"/>
            <w:shd w:val="clear" w:color="auto" w:fill="F2F2F2" w:themeFill="background1" w:themeFillShade="F2"/>
            <w:hideMark/>
          </w:tcPr>
          <w:p w14:paraId="6F2A10E3" w14:textId="77777777" w:rsidR="00A543A9" w:rsidRPr="00A543A9" w:rsidRDefault="00A543A9" w:rsidP="00121F07">
            <w:pPr>
              <w:spacing w:after="0"/>
            </w:pPr>
            <w:r w:rsidRPr="00A543A9">
              <w:t>Value</w:t>
            </w:r>
          </w:p>
        </w:tc>
      </w:tr>
      <w:tr w:rsidR="00A543A9" w:rsidRPr="00A543A9" w14:paraId="33B786DC" w14:textId="77777777" w:rsidTr="00121F07">
        <w:trPr>
          <w:jc w:val="center"/>
        </w:trPr>
        <w:tc>
          <w:tcPr>
            <w:tcW w:w="0" w:type="auto"/>
            <w:hideMark/>
          </w:tcPr>
          <w:p w14:paraId="3BC63493" w14:textId="77777777" w:rsidR="00A543A9" w:rsidRPr="00A543A9" w:rsidRDefault="00A543A9" w:rsidP="00121F07">
            <w:pPr>
              <w:spacing w:after="0"/>
            </w:pPr>
            <w:r w:rsidRPr="00A543A9">
              <w:t>Waveform</w:t>
            </w:r>
          </w:p>
        </w:tc>
        <w:tc>
          <w:tcPr>
            <w:tcW w:w="0" w:type="auto"/>
            <w:hideMark/>
          </w:tcPr>
          <w:p w14:paraId="3DDBC8EA" w14:textId="1817A7BC" w:rsidR="00A543A9" w:rsidRPr="00A543A9" w:rsidRDefault="00A543A9" w:rsidP="00121F07">
            <w:pPr>
              <w:spacing w:after="0"/>
            </w:pPr>
            <w:r w:rsidRPr="00A543A9">
              <w:rPr>
                <w:lang w:val="en-GB"/>
              </w:rPr>
              <w:t>OFDMA</w:t>
            </w:r>
            <w:r>
              <w:rPr>
                <w:lang w:val="en-GB"/>
              </w:rPr>
              <w:t xml:space="preserve"> (1-bit PDCCH)</w:t>
            </w:r>
          </w:p>
        </w:tc>
      </w:tr>
      <w:tr w:rsidR="00A543A9" w:rsidRPr="00A543A9" w14:paraId="68A58165" w14:textId="77777777" w:rsidTr="00121F07">
        <w:trPr>
          <w:jc w:val="center"/>
        </w:trPr>
        <w:tc>
          <w:tcPr>
            <w:tcW w:w="0" w:type="auto"/>
            <w:hideMark/>
          </w:tcPr>
          <w:p w14:paraId="22BD7533" w14:textId="77777777" w:rsidR="00A543A9" w:rsidRPr="00A543A9" w:rsidRDefault="00A543A9" w:rsidP="00121F07">
            <w:pPr>
              <w:spacing w:after="0"/>
            </w:pPr>
            <w:r w:rsidRPr="00A543A9">
              <w:t>Channel structure</w:t>
            </w:r>
          </w:p>
        </w:tc>
        <w:tc>
          <w:tcPr>
            <w:tcW w:w="0" w:type="auto"/>
            <w:hideMark/>
          </w:tcPr>
          <w:p w14:paraId="5945DFBF" w14:textId="77777777" w:rsidR="00A543A9" w:rsidRPr="00A543A9" w:rsidRDefault="00A543A9" w:rsidP="00121F07">
            <w:pPr>
              <w:spacing w:after="0"/>
            </w:pPr>
            <w:r w:rsidRPr="00A543A9">
              <w:rPr>
                <w:lang w:val="en-GB"/>
              </w:rPr>
              <w:t>Sequence Only</w:t>
            </w:r>
          </w:p>
        </w:tc>
      </w:tr>
      <w:tr w:rsidR="00A543A9" w:rsidRPr="00A543A9" w14:paraId="29D596BA" w14:textId="77777777" w:rsidTr="00121F07">
        <w:trPr>
          <w:jc w:val="center"/>
        </w:trPr>
        <w:tc>
          <w:tcPr>
            <w:tcW w:w="0" w:type="auto"/>
            <w:hideMark/>
          </w:tcPr>
          <w:p w14:paraId="3061E5D2" w14:textId="77777777" w:rsidR="00A543A9" w:rsidRPr="00A543A9" w:rsidRDefault="00A543A9" w:rsidP="00121F07">
            <w:pPr>
              <w:spacing w:after="0"/>
            </w:pPr>
            <w:r w:rsidRPr="00A543A9">
              <w:t>Information bits</w:t>
            </w:r>
          </w:p>
        </w:tc>
        <w:tc>
          <w:tcPr>
            <w:tcW w:w="0" w:type="auto"/>
            <w:hideMark/>
          </w:tcPr>
          <w:p w14:paraId="36BA72DF" w14:textId="77777777" w:rsidR="00A543A9" w:rsidRPr="00A543A9" w:rsidRDefault="00A543A9" w:rsidP="00121F07">
            <w:pPr>
              <w:spacing w:after="0"/>
            </w:pPr>
            <w:r w:rsidRPr="00A543A9">
              <w:t>1 bit</w:t>
            </w:r>
          </w:p>
        </w:tc>
      </w:tr>
      <w:tr w:rsidR="00A543A9" w:rsidRPr="00A543A9" w14:paraId="4BA1F020" w14:textId="77777777" w:rsidTr="00121F07">
        <w:trPr>
          <w:jc w:val="center"/>
        </w:trPr>
        <w:tc>
          <w:tcPr>
            <w:tcW w:w="0" w:type="auto"/>
            <w:hideMark/>
          </w:tcPr>
          <w:p w14:paraId="2312F6F0" w14:textId="77777777" w:rsidR="00A543A9" w:rsidRPr="00A543A9" w:rsidRDefault="00A543A9" w:rsidP="00121F07">
            <w:pPr>
              <w:spacing w:after="0"/>
            </w:pPr>
            <w:r w:rsidRPr="00A543A9">
              <w:t>LP-WUS bandwidth</w:t>
            </w:r>
          </w:p>
        </w:tc>
        <w:tc>
          <w:tcPr>
            <w:tcW w:w="0" w:type="auto"/>
            <w:hideMark/>
          </w:tcPr>
          <w:p w14:paraId="29981D1F" w14:textId="77777777" w:rsidR="00A543A9" w:rsidRPr="00A543A9" w:rsidRDefault="00A543A9" w:rsidP="00121F07">
            <w:pPr>
              <w:spacing w:after="0"/>
            </w:pPr>
            <w:r w:rsidRPr="00A543A9">
              <w:t>12 RB</w:t>
            </w:r>
          </w:p>
        </w:tc>
      </w:tr>
      <w:tr w:rsidR="00A543A9" w:rsidRPr="00A543A9" w14:paraId="2CB57339" w14:textId="77777777" w:rsidTr="00121F07">
        <w:trPr>
          <w:jc w:val="center"/>
        </w:trPr>
        <w:tc>
          <w:tcPr>
            <w:tcW w:w="0" w:type="auto"/>
            <w:hideMark/>
          </w:tcPr>
          <w:p w14:paraId="1E85C881" w14:textId="77777777" w:rsidR="00A543A9" w:rsidRPr="00A543A9" w:rsidRDefault="00A543A9" w:rsidP="00121F07">
            <w:pPr>
              <w:spacing w:after="0"/>
            </w:pPr>
            <w:r w:rsidRPr="00A543A9">
              <w:t>LP-WUS SCS</w:t>
            </w:r>
          </w:p>
        </w:tc>
        <w:tc>
          <w:tcPr>
            <w:tcW w:w="0" w:type="auto"/>
            <w:hideMark/>
          </w:tcPr>
          <w:p w14:paraId="0D69BE47" w14:textId="77777777" w:rsidR="00A543A9" w:rsidRPr="00A543A9" w:rsidRDefault="00A543A9" w:rsidP="00121F07">
            <w:pPr>
              <w:spacing w:after="0"/>
            </w:pPr>
            <w:r w:rsidRPr="00A543A9">
              <w:t>30 kHz</w:t>
            </w:r>
          </w:p>
        </w:tc>
      </w:tr>
      <w:tr w:rsidR="00A543A9" w:rsidRPr="00A543A9" w14:paraId="48CCC15C" w14:textId="77777777" w:rsidTr="00121F07">
        <w:trPr>
          <w:jc w:val="center"/>
        </w:trPr>
        <w:tc>
          <w:tcPr>
            <w:tcW w:w="0" w:type="auto"/>
            <w:hideMark/>
          </w:tcPr>
          <w:p w14:paraId="48122BD8" w14:textId="77777777" w:rsidR="00A543A9" w:rsidRPr="00A543A9" w:rsidRDefault="00A543A9" w:rsidP="00121F07">
            <w:pPr>
              <w:spacing w:after="0"/>
            </w:pPr>
            <w:r w:rsidRPr="00A543A9">
              <w:t>FAR</w:t>
            </w:r>
          </w:p>
        </w:tc>
        <w:tc>
          <w:tcPr>
            <w:tcW w:w="0" w:type="auto"/>
            <w:hideMark/>
          </w:tcPr>
          <w:p w14:paraId="7C28EB03" w14:textId="77777777" w:rsidR="00A543A9" w:rsidRPr="00A543A9" w:rsidRDefault="00A543A9" w:rsidP="00121F07">
            <w:pPr>
              <w:spacing w:after="0"/>
            </w:pPr>
            <w:r w:rsidRPr="00A543A9">
              <w:t>1%</w:t>
            </w:r>
          </w:p>
        </w:tc>
      </w:tr>
      <w:tr w:rsidR="00A543A9" w:rsidRPr="00A543A9" w14:paraId="23308B22" w14:textId="77777777" w:rsidTr="00121F07">
        <w:trPr>
          <w:jc w:val="center"/>
        </w:trPr>
        <w:tc>
          <w:tcPr>
            <w:tcW w:w="0" w:type="auto"/>
            <w:hideMark/>
          </w:tcPr>
          <w:p w14:paraId="7222B638" w14:textId="77777777" w:rsidR="00A543A9" w:rsidRPr="00A543A9" w:rsidRDefault="00A543A9" w:rsidP="00121F07">
            <w:pPr>
              <w:spacing w:after="0"/>
            </w:pPr>
            <w:r w:rsidRPr="00A543A9">
              <w:t>Sampling Rate</w:t>
            </w:r>
          </w:p>
        </w:tc>
        <w:tc>
          <w:tcPr>
            <w:tcW w:w="0" w:type="auto"/>
            <w:hideMark/>
          </w:tcPr>
          <w:p w14:paraId="38B56D58" w14:textId="77777777" w:rsidR="00A543A9" w:rsidRPr="00A543A9" w:rsidRDefault="00A543A9" w:rsidP="00121F07">
            <w:pPr>
              <w:spacing w:after="0"/>
            </w:pPr>
            <w:r w:rsidRPr="00A543A9">
              <w:t>7.68 MHz</w:t>
            </w:r>
          </w:p>
        </w:tc>
      </w:tr>
      <w:tr w:rsidR="00A543A9" w:rsidRPr="00A543A9" w14:paraId="57BC2191" w14:textId="77777777" w:rsidTr="00121F07">
        <w:trPr>
          <w:jc w:val="center"/>
        </w:trPr>
        <w:tc>
          <w:tcPr>
            <w:tcW w:w="0" w:type="auto"/>
            <w:hideMark/>
          </w:tcPr>
          <w:p w14:paraId="185659BE" w14:textId="77777777" w:rsidR="00A543A9" w:rsidRPr="00A543A9" w:rsidRDefault="00A543A9" w:rsidP="00121F07">
            <w:pPr>
              <w:spacing w:after="0"/>
            </w:pPr>
            <w:r w:rsidRPr="00A543A9">
              <w:t>ADC</w:t>
            </w:r>
          </w:p>
        </w:tc>
        <w:tc>
          <w:tcPr>
            <w:tcW w:w="0" w:type="auto"/>
            <w:hideMark/>
          </w:tcPr>
          <w:p w14:paraId="43BD7EF4" w14:textId="77777777" w:rsidR="00A543A9" w:rsidRPr="00A543A9" w:rsidRDefault="00A543A9" w:rsidP="00121F07">
            <w:pPr>
              <w:spacing w:after="0"/>
            </w:pPr>
            <w:r w:rsidRPr="00A543A9">
              <w:t>8 bits</w:t>
            </w:r>
          </w:p>
        </w:tc>
      </w:tr>
      <w:tr w:rsidR="00A543A9" w:rsidRPr="00A543A9" w14:paraId="3BC8EDA7" w14:textId="77777777" w:rsidTr="00121F07">
        <w:trPr>
          <w:jc w:val="center"/>
        </w:trPr>
        <w:tc>
          <w:tcPr>
            <w:tcW w:w="0" w:type="auto"/>
            <w:hideMark/>
          </w:tcPr>
          <w:p w14:paraId="6760AA17" w14:textId="77777777" w:rsidR="00A543A9" w:rsidRPr="00A543A9" w:rsidRDefault="00A543A9" w:rsidP="00121F07">
            <w:pPr>
              <w:spacing w:after="0"/>
            </w:pPr>
            <w:r w:rsidRPr="00A543A9">
              <w:t>ASCI</w:t>
            </w:r>
          </w:p>
        </w:tc>
        <w:tc>
          <w:tcPr>
            <w:tcW w:w="0" w:type="auto"/>
            <w:hideMark/>
          </w:tcPr>
          <w:p w14:paraId="026A1C36" w14:textId="77777777" w:rsidR="00A543A9" w:rsidRPr="00A543A9" w:rsidRDefault="00A543A9" w:rsidP="00121F07">
            <w:pPr>
              <w:spacing w:after="0"/>
            </w:pPr>
            <w:r w:rsidRPr="00A543A9">
              <w:t>0 dB</w:t>
            </w:r>
          </w:p>
        </w:tc>
      </w:tr>
    </w:tbl>
    <w:p w14:paraId="47A7331C" w14:textId="6EC3B95C" w:rsidR="00A543A9" w:rsidRDefault="00A543A9" w:rsidP="00A543A9">
      <w:pPr>
        <w:pStyle w:val="Proposal"/>
        <w:spacing w:before="240"/>
        <w:rPr>
          <w:lang w:val="en-GB" w:eastAsia="zh-TW"/>
        </w:rPr>
      </w:pPr>
      <w:bookmarkStart w:id="179" w:name="_Toc142661918"/>
      <w:bookmarkStart w:id="180" w:name="_Toc142662336"/>
      <w:bookmarkStart w:id="181" w:name="_Toc142665047"/>
      <w:bookmarkStart w:id="182" w:name="_Toc142670874"/>
      <w:bookmarkStart w:id="183" w:name="_Toc142671199"/>
      <w:bookmarkStart w:id="184" w:name="_Toc142672576"/>
      <w:bookmarkStart w:id="185" w:name="_Toc142672619"/>
      <w:bookmarkStart w:id="186" w:name="_Toc142672647"/>
      <w:bookmarkStart w:id="187" w:name="_Toc142673582"/>
      <w:bookmarkStart w:id="188" w:name="_Toc142673611"/>
      <w:bookmarkStart w:id="189" w:name="_Toc142674801"/>
      <w:bookmarkStart w:id="190" w:name="_Toc142674823"/>
      <w:bookmarkStart w:id="191" w:name="_Toc142674845"/>
      <w:bookmarkStart w:id="192" w:name="_Toc142674867"/>
      <w:bookmarkStart w:id="193" w:name="_Toc142674889"/>
      <w:bookmarkStart w:id="194" w:name="_Toc142674911"/>
      <w:bookmarkStart w:id="195" w:name="_Toc142674933"/>
      <w:bookmarkStart w:id="196" w:name="_Toc142674960"/>
      <w:r>
        <w:rPr>
          <w:rFonts w:eastAsiaTheme="minorEastAsia"/>
          <w:lang w:val="en-GB" w:eastAsia="zh-TW"/>
        </w:rPr>
        <w:t xml:space="preserve">Include the following in TR: </w:t>
      </w:r>
      <w:r w:rsidRPr="00A543A9">
        <w:rPr>
          <w:rFonts w:eastAsiaTheme="minorEastAsia"/>
          <w:lang w:val="en-GB" w:eastAsia="zh-TW"/>
        </w:rPr>
        <w:t>In OFDM LP-WUS based on PDCCH sequences, the residual frequency error tolerance (where the loss is 1dB) is 2ppm, and the residual timing error tolerance is 2.86 microseconds (with cyclic prefix at 30kHz SCS).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374D8A9B" w14:textId="74609302" w:rsidR="00A543A9" w:rsidRPr="00A543A9" w:rsidRDefault="00A543A9" w:rsidP="009E3018">
      <w:pPr>
        <w:pStyle w:val="Heading3"/>
        <w:rPr>
          <w:lang w:eastAsia="zh-TW"/>
        </w:rPr>
      </w:pPr>
      <w:r w:rsidRPr="00A543A9">
        <w:rPr>
          <w:lang w:eastAsia="zh-TW"/>
        </w:rPr>
        <w:t>OFDM-based FSK-1</w:t>
      </w:r>
    </w:p>
    <w:p w14:paraId="423F0251" w14:textId="22475C5E" w:rsidR="00A543A9" w:rsidRPr="00A543A9" w:rsidRDefault="00A543A9" w:rsidP="00A543A9">
      <w:pPr>
        <w:rPr>
          <w:lang w:val="en-GB" w:eastAsia="zh-TW"/>
        </w:rPr>
      </w:pPr>
      <w:r w:rsidRPr="00A543A9">
        <w:rPr>
          <w:lang w:val="en-GB" w:eastAsia="zh-TW"/>
        </w:rPr>
        <w:t xml:space="preserve">Regarding </w:t>
      </w:r>
      <w:r>
        <w:rPr>
          <w:lang w:val="en-GB" w:eastAsia="zh-TW"/>
        </w:rPr>
        <w:t xml:space="preserve">OFDM-based </w:t>
      </w:r>
      <w:r w:rsidRPr="00A543A9">
        <w:rPr>
          <w:lang w:val="en-GB" w:eastAsia="zh-TW"/>
        </w:rPr>
        <w:t>FSK modulation, the system can accommodate a residual frequency error and a residual timing error of up to 50ppm and 2 microseconds, respectively.</w:t>
      </w:r>
    </w:p>
    <w:p w14:paraId="17E5AF8C" w14:textId="70B57B37" w:rsidR="00A543A9" w:rsidRDefault="00A543A9" w:rsidP="00A543A9">
      <w:pPr>
        <w:jc w:val="center"/>
        <w:rPr>
          <w:lang w:val="en-GB" w:eastAsia="zh-TW"/>
        </w:rPr>
      </w:pPr>
      <w:r w:rsidRPr="00A543A9">
        <w:rPr>
          <w:noProof/>
          <w:lang w:eastAsia="zh-TW"/>
        </w:rPr>
        <w:drawing>
          <wp:inline distT="0" distB="0" distL="0" distR="0" wp14:anchorId="2645F4ED" wp14:editId="7B50D77F">
            <wp:extent cx="2937600" cy="2192400"/>
            <wp:effectExtent l="0" t="0" r="0" b="0"/>
            <wp:docPr id="13" name="Picture 12">
              <a:extLst xmlns:a="http://schemas.openxmlformats.org/drawingml/2006/main">
                <a:ext uri="{FF2B5EF4-FFF2-40B4-BE49-F238E27FC236}">
                  <a16:creationId xmlns:a16="http://schemas.microsoft.com/office/drawing/2014/main" id="{AE651E6B-F393-BFD1-C4E2-495B040514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AE651E6B-F393-BFD1-C4E2-495B04051480}"/>
                        </a:ext>
                      </a:extLst>
                    </pic:cNvPr>
                    <pic:cNvPicPr>
                      <a:picLocks noChangeAspect="1"/>
                    </pic:cNvPicPr>
                  </pic:nvPicPr>
                  <pic:blipFill>
                    <a:blip r:embed="rId21"/>
                    <a:stretch>
                      <a:fillRect/>
                    </a:stretch>
                  </pic:blipFill>
                  <pic:spPr>
                    <a:xfrm>
                      <a:off x="0" y="0"/>
                      <a:ext cx="2937600" cy="2192400"/>
                    </a:xfrm>
                    <a:prstGeom prst="rect">
                      <a:avLst/>
                    </a:prstGeom>
                  </pic:spPr>
                </pic:pic>
              </a:graphicData>
            </a:graphic>
          </wp:inline>
        </w:drawing>
      </w:r>
      <w:r w:rsidRPr="00A543A9">
        <w:rPr>
          <w:noProof/>
        </w:rPr>
        <w:t xml:space="preserve"> </w:t>
      </w:r>
      <w:r w:rsidRPr="00A543A9">
        <w:rPr>
          <w:noProof/>
          <w:lang w:eastAsia="zh-TW"/>
        </w:rPr>
        <w:drawing>
          <wp:inline distT="0" distB="0" distL="0" distR="0" wp14:anchorId="6808B635" wp14:editId="67681A45">
            <wp:extent cx="2926800" cy="2185200"/>
            <wp:effectExtent l="0" t="0" r="6985" b="5715"/>
            <wp:docPr id="2" name="Picture 1">
              <a:extLst xmlns:a="http://schemas.openxmlformats.org/drawingml/2006/main">
                <a:ext uri="{FF2B5EF4-FFF2-40B4-BE49-F238E27FC236}">
                  <a16:creationId xmlns:a16="http://schemas.microsoft.com/office/drawing/2014/main" id="{E6955D87-5583-575B-C145-05D0B63937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E6955D87-5583-575B-C145-05D0B6393718}"/>
                        </a:ext>
                      </a:extLst>
                    </pic:cNvPr>
                    <pic:cNvPicPr>
                      <a:picLocks noChangeAspect="1"/>
                    </pic:cNvPicPr>
                  </pic:nvPicPr>
                  <pic:blipFill>
                    <a:blip r:embed="rId22"/>
                    <a:stretch>
                      <a:fillRect/>
                    </a:stretch>
                  </pic:blipFill>
                  <pic:spPr>
                    <a:xfrm>
                      <a:off x="0" y="0"/>
                      <a:ext cx="2926800" cy="2185200"/>
                    </a:xfrm>
                    <a:prstGeom prst="rect">
                      <a:avLst/>
                    </a:prstGeom>
                  </pic:spPr>
                </pic:pic>
              </a:graphicData>
            </a:graphic>
          </wp:inline>
        </w:drawing>
      </w:r>
    </w:p>
    <w:p w14:paraId="2DCE1D47" w14:textId="658ACBC5" w:rsidR="00A543A9" w:rsidRDefault="00A543A9" w:rsidP="00A543A9">
      <w:pPr>
        <w:pStyle w:val="Caption"/>
        <w:rPr>
          <w:rFonts w:eastAsia="DengXian"/>
        </w:rPr>
      </w:pPr>
      <w:r>
        <w:t xml:space="preserve">Figure </w:t>
      </w:r>
      <w:fldSimple w:instr=" SEQ Figure \* ARABIC ">
        <w:r w:rsidR="004B6F52">
          <w:rPr>
            <w:noProof/>
          </w:rPr>
          <w:t>11</w:t>
        </w:r>
      </w:fldSimple>
      <w:r>
        <w:t>: FSK-1 WUS, m</w:t>
      </w:r>
      <w:r w:rsidRPr="00A543A9">
        <w:t>aximum frequency</w:t>
      </w:r>
      <w:r>
        <w:t>/timing</w:t>
      </w:r>
      <w:r w:rsidRPr="00A543A9">
        <w:t xml:space="preserve"> error: </w:t>
      </w:r>
      <w:r>
        <w:t>50</w:t>
      </w:r>
      <w:r w:rsidRPr="00A543A9">
        <w:t xml:space="preserve"> ppm</w:t>
      </w:r>
      <w:r>
        <w:t>,</w:t>
      </w:r>
      <w:r w:rsidRPr="00A543A9">
        <w:t xml:space="preserve"> 2us (CP@30kHz)</w:t>
      </w:r>
    </w:p>
    <w:tbl>
      <w:tblPr>
        <w:tblStyle w:val="TableGridLight"/>
        <w:tblW w:w="0" w:type="auto"/>
        <w:jc w:val="center"/>
        <w:tblLook w:val="0420" w:firstRow="1" w:lastRow="0" w:firstColumn="0" w:lastColumn="0" w:noHBand="0" w:noVBand="1"/>
      </w:tblPr>
      <w:tblGrid>
        <w:gridCol w:w="2092"/>
        <w:gridCol w:w="1681"/>
      </w:tblGrid>
      <w:tr w:rsidR="00A543A9" w:rsidRPr="00A543A9" w14:paraId="4E6B0AFD" w14:textId="77777777" w:rsidTr="00A543A9">
        <w:trPr>
          <w:jc w:val="center"/>
        </w:trPr>
        <w:tc>
          <w:tcPr>
            <w:tcW w:w="0" w:type="auto"/>
            <w:shd w:val="clear" w:color="auto" w:fill="F2F2F2" w:themeFill="background1" w:themeFillShade="F2"/>
            <w:hideMark/>
          </w:tcPr>
          <w:p w14:paraId="0A641939" w14:textId="77777777" w:rsidR="00A543A9" w:rsidRPr="00A543A9" w:rsidRDefault="00A543A9" w:rsidP="00A543A9">
            <w:pPr>
              <w:spacing w:after="0"/>
              <w:jc w:val="left"/>
              <w:rPr>
                <w:lang w:eastAsia="zh-TW"/>
              </w:rPr>
            </w:pPr>
            <w:r w:rsidRPr="00A543A9">
              <w:rPr>
                <w:lang w:eastAsia="zh-TW"/>
              </w:rPr>
              <w:t>Setting</w:t>
            </w:r>
          </w:p>
        </w:tc>
        <w:tc>
          <w:tcPr>
            <w:tcW w:w="0" w:type="auto"/>
            <w:shd w:val="clear" w:color="auto" w:fill="F2F2F2" w:themeFill="background1" w:themeFillShade="F2"/>
            <w:hideMark/>
          </w:tcPr>
          <w:p w14:paraId="3D284EFD" w14:textId="77777777" w:rsidR="00A543A9" w:rsidRPr="00A543A9" w:rsidRDefault="00A543A9" w:rsidP="00A543A9">
            <w:pPr>
              <w:spacing w:after="0"/>
              <w:jc w:val="left"/>
              <w:rPr>
                <w:lang w:eastAsia="zh-TW"/>
              </w:rPr>
            </w:pPr>
            <w:r w:rsidRPr="00A543A9">
              <w:rPr>
                <w:lang w:eastAsia="zh-TW"/>
              </w:rPr>
              <w:t>Value</w:t>
            </w:r>
          </w:p>
        </w:tc>
      </w:tr>
      <w:tr w:rsidR="00A543A9" w:rsidRPr="00A543A9" w14:paraId="39E90468" w14:textId="77777777" w:rsidTr="00A543A9">
        <w:trPr>
          <w:jc w:val="center"/>
        </w:trPr>
        <w:tc>
          <w:tcPr>
            <w:tcW w:w="0" w:type="auto"/>
            <w:hideMark/>
          </w:tcPr>
          <w:p w14:paraId="7B9165E5" w14:textId="77777777" w:rsidR="00A543A9" w:rsidRPr="00A543A9" w:rsidRDefault="00A543A9" w:rsidP="00A543A9">
            <w:pPr>
              <w:spacing w:after="0"/>
              <w:jc w:val="left"/>
              <w:rPr>
                <w:lang w:eastAsia="zh-TW"/>
              </w:rPr>
            </w:pPr>
            <w:r w:rsidRPr="00A543A9">
              <w:rPr>
                <w:lang w:eastAsia="zh-TW"/>
              </w:rPr>
              <w:t>Channel structure</w:t>
            </w:r>
          </w:p>
        </w:tc>
        <w:tc>
          <w:tcPr>
            <w:tcW w:w="0" w:type="auto"/>
            <w:hideMark/>
          </w:tcPr>
          <w:p w14:paraId="13FF082B" w14:textId="77777777" w:rsidR="00A543A9" w:rsidRPr="00A543A9" w:rsidRDefault="00A543A9" w:rsidP="00A543A9">
            <w:pPr>
              <w:spacing w:after="0"/>
              <w:jc w:val="left"/>
              <w:rPr>
                <w:lang w:eastAsia="zh-TW"/>
              </w:rPr>
            </w:pPr>
            <w:r w:rsidRPr="00A543A9">
              <w:rPr>
                <w:lang w:val="en-GB" w:eastAsia="zh-TW"/>
              </w:rPr>
              <w:t>Sequence Only</w:t>
            </w:r>
          </w:p>
        </w:tc>
      </w:tr>
      <w:tr w:rsidR="00A543A9" w:rsidRPr="00A543A9" w14:paraId="02FCAD92" w14:textId="77777777" w:rsidTr="00A543A9">
        <w:trPr>
          <w:jc w:val="center"/>
        </w:trPr>
        <w:tc>
          <w:tcPr>
            <w:tcW w:w="0" w:type="auto"/>
            <w:hideMark/>
          </w:tcPr>
          <w:p w14:paraId="3B5AD8C2" w14:textId="77777777" w:rsidR="00A543A9" w:rsidRPr="00A543A9" w:rsidRDefault="00A543A9" w:rsidP="00A543A9">
            <w:pPr>
              <w:spacing w:after="0"/>
              <w:jc w:val="left"/>
              <w:rPr>
                <w:lang w:eastAsia="zh-TW"/>
              </w:rPr>
            </w:pPr>
            <w:r w:rsidRPr="00A543A9">
              <w:rPr>
                <w:lang w:eastAsia="zh-TW"/>
              </w:rPr>
              <w:t>Information bits</w:t>
            </w:r>
          </w:p>
        </w:tc>
        <w:tc>
          <w:tcPr>
            <w:tcW w:w="0" w:type="auto"/>
            <w:hideMark/>
          </w:tcPr>
          <w:p w14:paraId="273A4F30" w14:textId="77777777" w:rsidR="00A543A9" w:rsidRPr="00A543A9" w:rsidRDefault="00A543A9" w:rsidP="00A543A9">
            <w:pPr>
              <w:spacing w:after="0"/>
              <w:jc w:val="left"/>
              <w:rPr>
                <w:lang w:eastAsia="zh-TW"/>
              </w:rPr>
            </w:pPr>
            <w:r w:rsidRPr="00A543A9">
              <w:rPr>
                <w:lang w:eastAsia="zh-TW"/>
              </w:rPr>
              <w:t>1 bit</w:t>
            </w:r>
          </w:p>
        </w:tc>
      </w:tr>
      <w:tr w:rsidR="00A543A9" w:rsidRPr="00A543A9" w14:paraId="22CFA4C6" w14:textId="77777777" w:rsidTr="00A543A9">
        <w:trPr>
          <w:jc w:val="center"/>
        </w:trPr>
        <w:tc>
          <w:tcPr>
            <w:tcW w:w="0" w:type="auto"/>
            <w:hideMark/>
          </w:tcPr>
          <w:p w14:paraId="329B784E" w14:textId="77777777" w:rsidR="00A543A9" w:rsidRPr="00A543A9" w:rsidRDefault="00A543A9" w:rsidP="00A543A9">
            <w:pPr>
              <w:spacing w:after="0"/>
              <w:jc w:val="left"/>
              <w:rPr>
                <w:lang w:eastAsia="zh-TW"/>
              </w:rPr>
            </w:pPr>
            <w:r w:rsidRPr="00A543A9">
              <w:rPr>
                <w:lang w:eastAsia="zh-TW"/>
              </w:rPr>
              <w:t>Chip per OFDM symbol</w:t>
            </w:r>
          </w:p>
        </w:tc>
        <w:tc>
          <w:tcPr>
            <w:tcW w:w="0" w:type="auto"/>
            <w:hideMark/>
          </w:tcPr>
          <w:p w14:paraId="11632002" w14:textId="77777777" w:rsidR="00A543A9" w:rsidRPr="00A543A9" w:rsidRDefault="00A543A9" w:rsidP="00A543A9">
            <w:pPr>
              <w:spacing w:after="0"/>
              <w:jc w:val="left"/>
              <w:rPr>
                <w:lang w:eastAsia="zh-TW"/>
              </w:rPr>
            </w:pPr>
            <w:r w:rsidRPr="00A543A9">
              <w:rPr>
                <w:lang w:eastAsia="zh-TW"/>
              </w:rPr>
              <w:t>M = 2</w:t>
            </w:r>
          </w:p>
        </w:tc>
      </w:tr>
      <w:tr w:rsidR="00A543A9" w:rsidRPr="00A543A9" w14:paraId="7D6F18FB" w14:textId="77777777" w:rsidTr="00A543A9">
        <w:trPr>
          <w:jc w:val="center"/>
        </w:trPr>
        <w:tc>
          <w:tcPr>
            <w:tcW w:w="0" w:type="auto"/>
            <w:hideMark/>
          </w:tcPr>
          <w:p w14:paraId="12F114AD" w14:textId="77777777" w:rsidR="00A543A9" w:rsidRPr="00A543A9" w:rsidRDefault="00A543A9" w:rsidP="00A543A9">
            <w:pPr>
              <w:spacing w:after="0"/>
              <w:jc w:val="left"/>
              <w:rPr>
                <w:lang w:eastAsia="zh-TW"/>
              </w:rPr>
            </w:pPr>
            <w:r w:rsidRPr="00A543A9">
              <w:rPr>
                <w:lang w:eastAsia="zh-TW"/>
              </w:rPr>
              <w:t>LP-WUS SCS</w:t>
            </w:r>
          </w:p>
        </w:tc>
        <w:tc>
          <w:tcPr>
            <w:tcW w:w="0" w:type="auto"/>
            <w:hideMark/>
          </w:tcPr>
          <w:p w14:paraId="45B2F508" w14:textId="77777777" w:rsidR="00A543A9" w:rsidRPr="00A543A9" w:rsidRDefault="00A543A9" w:rsidP="00A543A9">
            <w:pPr>
              <w:spacing w:after="0"/>
              <w:jc w:val="left"/>
              <w:rPr>
                <w:lang w:eastAsia="zh-TW"/>
              </w:rPr>
            </w:pPr>
            <w:r w:rsidRPr="00A543A9">
              <w:rPr>
                <w:lang w:eastAsia="zh-TW"/>
              </w:rPr>
              <w:t>30kHz</w:t>
            </w:r>
          </w:p>
        </w:tc>
      </w:tr>
      <w:tr w:rsidR="00A543A9" w:rsidRPr="00A543A9" w14:paraId="4339B6BF" w14:textId="77777777" w:rsidTr="00A543A9">
        <w:trPr>
          <w:jc w:val="center"/>
        </w:trPr>
        <w:tc>
          <w:tcPr>
            <w:tcW w:w="0" w:type="auto"/>
            <w:hideMark/>
          </w:tcPr>
          <w:p w14:paraId="2A1E56A9" w14:textId="77777777" w:rsidR="00A543A9" w:rsidRPr="00A543A9" w:rsidRDefault="00A543A9" w:rsidP="00A543A9">
            <w:pPr>
              <w:spacing w:after="0"/>
              <w:jc w:val="left"/>
              <w:rPr>
                <w:lang w:eastAsia="zh-TW"/>
              </w:rPr>
            </w:pPr>
            <w:r w:rsidRPr="00A543A9">
              <w:rPr>
                <w:lang w:eastAsia="zh-TW"/>
              </w:rPr>
              <w:t>FAR</w:t>
            </w:r>
          </w:p>
        </w:tc>
        <w:tc>
          <w:tcPr>
            <w:tcW w:w="0" w:type="auto"/>
            <w:hideMark/>
          </w:tcPr>
          <w:p w14:paraId="68EF6670" w14:textId="77777777" w:rsidR="00A543A9" w:rsidRPr="00A543A9" w:rsidRDefault="00A543A9" w:rsidP="00A543A9">
            <w:pPr>
              <w:spacing w:after="0"/>
              <w:jc w:val="left"/>
              <w:rPr>
                <w:lang w:eastAsia="zh-TW"/>
              </w:rPr>
            </w:pPr>
            <w:r w:rsidRPr="00A543A9">
              <w:rPr>
                <w:lang w:eastAsia="zh-TW"/>
              </w:rPr>
              <w:t>1%</w:t>
            </w:r>
          </w:p>
        </w:tc>
      </w:tr>
      <w:tr w:rsidR="00A543A9" w:rsidRPr="00A543A9" w14:paraId="1D3A2712" w14:textId="77777777" w:rsidTr="00A543A9">
        <w:trPr>
          <w:jc w:val="center"/>
        </w:trPr>
        <w:tc>
          <w:tcPr>
            <w:tcW w:w="0" w:type="auto"/>
            <w:hideMark/>
          </w:tcPr>
          <w:p w14:paraId="182491FC" w14:textId="77777777" w:rsidR="00A543A9" w:rsidRPr="00A543A9" w:rsidRDefault="00A543A9" w:rsidP="00A543A9">
            <w:pPr>
              <w:spacing w:after="0"/>
              <w:jc w:val="left"/>
              <w:rPr>
                <w:lang w:eastAsia="zh-TW"/>
              </w:rPr>
            </w:pPr>
            <w:r w:rsidRPr="00A543A9">
              <w:rPr>
                <w:lang w:eastAsia="zh-TW"/>
              </w:rPr>
              <w:t>Sampling Rate</w:t>
            </w:r>
          </w:p>
        </w:tc>
        <w:tc>
          <w:tcPr>
            <w:tcW w:w="0" w:type="auto"/>
            <w:hideMark/>
          </w:tcPr>
          <w:p w14:paraId="4E0126CB" w14:textId="77777777" w:rsidR="00A543A9" w:rsidRPr="00A543A9" w:rsidRDefault="00A543A9" w:rsidP="00A543A9">
            <w:pPr>
              <w:spacing w:after="0"/>
              <w:jc w:val="left"/>
              <w:rPr>
                <w:lang w:eastAsia="zh-TW"/>
              </w:rPr>
            </w:pPr>
            <w:r w:rsidRPr="00A543A9">
              <w:rPr>
                <w:lang w:eastAsia="zh-TW"/>
              </w:rPr>
              <w:t>7.68MHz</w:t>
            </w:r>
          </w:p>
        </w:tc>
      </w:tr>
      <w:tr w:rsidR="00A543A9" w:rsidRPr="00A543A9" w14:paraId="4DC04240" w14:textId="77777777" w:rsidTr="00A543A9">
        <w:trPr>
          <w:jc w:val="center"/>
        </w:trPr>
        <w:tc>
          <w:tcPr>
            <w:tcW w:w="0" w:type="auto"/>
            <w:hideMark/>
          </w:tcPr>
          <w:p w14:paraId="5AF9918A" w14:textId="77777777" w:rsidR="00A543A9" w:rsidRPr="00A543A9" w:rsidRDefault="00A543A9" w:rsidP="00A543A9">
            <w:pPr>
              <w:spacing w:after="0"/>
              <w:jc w:val="left"/>
              <w:rPr>
                <w:lang w:eastAsia="zh-TW"/>
              </w:rPr>
            </w:pPr>
            <w:r w:rsidRPr="00A543A9">
              <w:rPr>
                <w:lang w:eastAsia="zh-TW"/>
              </w:rPr>
              <w:t>ADC</w:t>
            </w:r>
          </w:p>
        </w:tc>
        <w:tc>
          <w:tcPr>
            <w:tcW w:w="0" w:type="auto"/>
            <w:hideMark/>
          </w:tcPr>
          <w:p w14:paraId="33513739" w14:textId="77777777" w:rsidR="00A543A9" w:rsidRPr="00A543A9" w:rsidRDefault="00A543A9" w:rsidP="00A543A9">
            <w:pPr>
              <w:spacing w:after="0"/>
              <w:jc w:val="left"/>
              <w:rPr>
                <w:lang w:eastAsia="zh-TW"/>
              </w:rPr>
            </w:pPr>
            <w:r w:rsidRPr="00A543A9">
              <w:rPr>
                <w:lang w:eastAsia="zh-TW"/>
              </w:rPr>
              <w:t>8 bits</w:t>
            </w:r>
          </w:p>
        </w:tc>
      </w:tr>
      <w:tr w:rsidR="00A543A9" w:rsidRPr="00A543A9" w14:paraId="6C69FA0D" w14:textId="77777777" w:rsidTr="00A543A9">
        <w:trPr>
          <w:jc w:val="center"/>
        </w:trPr>
        <w:tc>
          <w:tcPr>
            <w:tcW w:w="0" w:type="auto"/>
            <w:hideMark/>
          </w:tcPr>
          <w:p w14:paraId="63BA6219" w14:textId="77777777" w:rsidR="00A543A9" w:rsidRPr="00A543A9" w:rsidRDefault="00A543A9" w:rsidP="00A543A9">
            <w:pPr>
              <w:spacing w:after="0"/>
              <w:jc w:val="left"/>
              <w:rPr>
                <w:lang w:eastAsia="zh-TW"/>
              </w:rPr>
            </w:pPr>
            <w:r w:rsidRPr="00A543A9">
              <w:rPr>
                <w:lang w:eastAsia="zh-TW"/>
              </w:rPr>
              <w:t>ASCI</w:t>
            </w:r>
          </w:p>
        </w:tc>
        <w:tc>
          <w:tcPr>
            <w:tcW w:w="0" w:type="auto"/>
            <w:hideMark/>
          </w:tcPr>
          <w:p w14:paraId="0052328D" w14:textId="77777777" w:rsidR="00A543A9" w:rsidRPr="00A543A9" w:rsidRDefault="00A543A9" w:rsidP="00A543A9">
            <w:pPr>
              <w:spacing w:after="0"/>
              <w:jc w:val="left"/>
              <w:rPr>
                <w:lang w:eastAsia="zh-TW"/>
              </w:rPr>
            </w:pPr>
            <w:r w:rsidRPr="00A543A9">
              <w:rPr>
                <w:lang w:eastAsia="zh-TW"/>
              </w:rPr>
              <w:t>0 dB</w:t>
            </w:r>
          </w:p>
        </w:tc>
      </w:tr>
      <w:tr w:rsidR="00A543A9" w:rsidRPr="00A543A9" w14:paraId="4A7087B2" w14:textId="77777777" w:rsidTr="00A543A9">
        <w:trPr>
          <w:jc w:val="center"/>
        </w:trPr>
        <w:tc>
          <w:tcPr>
            <w:tcW w:w="0" w:type="auto"/>
            <w:hideMark/>
          </w:tcPr>
          <w:p w14:paraId="38AAB2B8" w14:textId="77777777" w:rsidR="00A543A9" w:rsidRPr="00A543A9" w:rsidRDefault="00A543A9" w:rsidP="00A543A9">
            <w:pPr>
              <w:spacing w:after="0"/>
              <w:jc w:val="left"/>
              <w:rPr>
                <w:lang w:eastAsia="zh-TW"/>
              </w:rPr>
            </w:pPr>
            <w:r w:rsidRPr="00A543A9">
              <w:rPr>
                <w:lang w:eastAsia="zh-TW"/>
              </w:rPr>
              <w:t>Frequency flattening</w:t>
            </w:r>
          </w:p>
        </w:tc>
        <w:tc>
          <w:tcPr>
            <w:tcW w:w="0" w:type="auto"/>
            <w:hideMark/>
          </w:tcPr>
          <w:p w14:paraId="07971796" w14:textId="77777777" w:rsidR="00A543A9" w:rsidRPr="00A543A9" w:rsidRDefault="00A543A9" w:rsidP="00A543A9">
            <w:pPr>
              <w:spacing w:after="0"/>
              <w:jc w:val="left"/>
              <w:rPr>
                <w:lang w:eastAsia="zh-TW"/>
              </w:rPr>
            </w:pPr>
            <w:r w:rsidRPr="00A543A9">
              <w:rPr>
                <w:lang w:eastAsia="zh-TW"/>
              </w:rPr>
              <w:t>PDCCH sequences</w:t>
            </w:r>
          </w:p>
        </w:tc>
      </w:tr>
      <w:tr w:rsidR="00A543A9" w:rsidRPr="00A543A9" w14:paraId="13AA2774" w14:textId="77777777" w:rsidTr="00A543A9">
        <w:trPr>
          <w:jc w:val="center"/>
        </w:trPr>
        <w:tc>
          <w:tcPr>
            <w:tcW w:w="0" w:type="auto"/>
            <w:gridSpan w:val="2"/>
            <w:hideMark/>
          </w:tcPr>
          <w:p w14:paraId="5A1285F6" w14:textId="77777777" w:rsidR="00A543A9" w:rsidRPr="00A543A9" w:rsidRDefault="00A543A9" w:rsidP="00A543A9">
            <w:pPr>
              <w:spacing w:after="0"/>
              <w:jc w:val="left"/>
              <w:rPr>
                <w:lang w:eastAsia="zh-TW"/>
              </w:rPr>
            </w:pPr>
            <w:r w:rsidRPr="00A543A9">
              <w:rPr>
                <w:lang w:eastAsia="zh-TW"/>
              </w:rPr>
              <w:t>Note. Power pouring on one segment</w:t>
            </w:r>
          </w:p>
        </w:tc>
      </w:tr>
    </w:tbl>
    <w:p w14:paraId="6065075D" w14:textId="4BC887BE" w:rsidR="00A543A9" w:rsidRPr="009E3018" w:rsidRDefault="00A543A9" w:rsidP="00A543A9">
      <w:pPr>
        <w:pStyle w:val="Proposal"/>
        <w:spacing w:before="240"/>
        <w:rPr>
          <w:lang w:val="en-GB" w:eastAsia="zh-TW"/>
        </w:rPr>
      </w:pPr>
      <w:bookmarkStart w:id="197" w:name="_Toc142661920"/>
      <w:bookmarkStart w:id="198" w:name="_Toc142662338"/>
      <w:bookmarkStart w:id="199" w:name="_Toc142665048"/>
      <w:bookmarkStart w:id="200" w:name="_Toc142670875"/>
      <w:bookmarkStart w:id="201" w:name="_Toc142671200"/>
      <w:bookmarkStart w:id="202" w:name="_Toc142672577"/>
      <w:bookmarkStart w:id="203" w:name="_Toc142672620"/>
      <w:bookmarkStart w:id="204" w:name="_Toc142672648"/>
      <w:bookmarkStart w:id="205" w:name="_Toc142673583"/>
      <w:bookmarkStart w:id="206" w:name="_Toc142673612"/>
      <w:bookmarkStart w:id="207" w:name="_Toc142674802"/>
      <w:bookmarkStart w:id="208" w:name="_Toc142674824"/>
      <w:bookmarkStart w:id="209" w:name="_Toc142674846"/>
      <w:bookmarkStart w:id="210" w:name="_Toc142674868"/>
      <w:bookmarkStart w:id="211" w:name="_Toc142674890"/>
      <w:bookmarkStart w:id="212" w:name="_Toc142674912"/>
      <w:bookmarkStart w:id="213" w:name="_Toc142674934"/>
      <w:bookmarkStart w:id="214" w:name="_Toc142674961"/>
      <w:r>
        <w:rPr>
          <w:rFonts w:eastAsiaTheme="minorEastAsia"/>
          <w:lang w:val="en-GB" w:eastAsia="zh-TW"/>
        </w:rPr>
        <w:t>In</w:t>
      </w:r>
      <w:r w:rsidR="004B6F52">
        <w:rPr>
          <w:rFonts w:eastAsiaTheme="minorEastAsia"/>
          <w:lang w:val="en-GB" w:eastAsia="zh-TW"/>
        </w:rPr>
        <w:t>cl</w:t>
      </w:r>
      <w:r>
        <w:rPr>
          <w:rFonts w:eastAsiaTheme="minorEastAsia"/>
          <w:lang w:val="en-GB" w:eastAsia="zh-TW"/>
        </w:rPr>
        <w:t>ude the following in TR: For</w:t>
      </w:r>
      <w:r w:rsidRPr="00A543A9">
        <w:rPr>
          <w:rFonts w:eastAsiaTheme="minorEastAsia"/>
          <w:lang w:val="en-GB" w:eastAsia="zh-TW"/>
        </w:rPr>
        <w:t xml:space="preserve"> OFDM-based FSK modulation, </w:t>
      </w:r>
      <w:r>
        <w:rPr>
          <w:rFonts w:eastAsiaTheme="minorEastAsia"/>
          <w:lang w:val="en-GB" w:eastAsia="zh-TW"/>
        </w:rPr>
        <w:t>it</w:t>
      </w:r>
      <w:r w:rsidRPr="00A543A9">
        <w:rPr>
          <w:rFonts w:eastAsiaTheme="minorEastAsia"/>
          <w:lang w:val="en-GB" w:eastAsia="zh-TW"/>
        </w:rPr>
        <w:t xml:space="preserve"> can accommodate a residual frequency error and a residual timing error of up to 50ppm and 2 microseconds, respectively.</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0ADC566A" w14:textId="77777777" w:rsidR="009E3018" w:rsidRPr="009E3018" w:rsidRDefault="009E3018" w:rsidP="009E3018">
      <w:pPr>
        <w:pStyle w:val="Proposal"/>
        <w:numPr>
          <w:ilvl w:val="0"/>
          <w:numId w:val="0"/>
        </w:numPr>
        <w:spacing w:before="240"/>
        <w:ind w:left="1304" w:hanging="1304"/>
        <w:rPr>
          <w:lang w:val="en-GB" w:eastAsia="zh-TW"/>
        </w:rPr>
      </w:pPr>
    </w:p>
    <w:p w14:paraId="450158B6" w14:textId="7A7FB638" w:rsidR="009E3018" w:rsidRDefault="009E3018" w:rsidP="009E3018">
      <w:pPr>
        <w:pStyle w:val="Heading3"/>
        <w:rPr>
          <w:lang w:eastAsia="zh-TW"/>
        </w:rPr>
      </w:pPr>
      <w:r w:rsidRPr="00A543A9">
        <w:rPr>
          <w:lang w:eastAsia="zh-TW"/>
        </w:rPr>
        <w:t>Reuse of Legacy PSS/SSS-based Design</w:t>
      </w:r>
    </w:p>
    <w:p w14:paraId="107E6F25" w14:textId="3E29BD18" w:rsidR="009E3018" w:rsidRPr="009E3018" w:rsidRDefault="009E3018" w:rsidP="009E3018">
      <w:pPr>
        <w:rPr>
          <w:lang w:val="en-GB" w:eastAsia="zh-TW"/>
        </w:rPr>
      </w:pPr>
      <w:r w:rsidRPr="009E3018">
        <w:rPr>
          <w:lang w:val="en-GB" w:eastAsia="zh-TW"/>
        </w:rPr>
        <w:t>The legacy PSS/SSS framework can reduce synchronization errors, accommodating a 50ppm initial frequency error at 0.02 OFF power. This assumes an LP WUR with 1 RX measuring one-shot PSS at an SNR of -3dB, negating the need for a new LP-SS.</w:t>
      </w:r>
    </w:p>
    <w:p w14:paraId="3FBB76D1" w14:textId="77777777" w:rsidR="009E3018" w:rsidRDefault="009E3018" w:rsidP="009E3018">
      <w:pPr>
        <w:overflowPunct/>
        <w:autoSpaceDE/>
        <w:autoSpaceDN/>
        <w:adjustRightInd/>
        <w:spacing w:after="160" w:line="259" w:lineRule="auto"/>
        <w:jc w:val="left"/>
        <w:textAlignment w:val="auto"/>
        <w:rPr>
          <w:u w:val="single"/>
          <w:lang w:val="en-GB" w:eastAsia="zh-TW"/>
        </w:rPr>
      </w:pPr>
      <w:r w:rsidRPr="00A543A9">
        <w:rPr>
          <w:noProof/>
          <w:lang w:eastAsia="zh-TW"/>
        </w:rPr>
        <w:drawing>
          <wp:inline distT="0" distB="0" distL="0" distR="0" wp14:anchorId="3BF3EE1B" wp14:editId="180260AC">
            <wp:extent cx="2880000" cy="2149200"/>
            <wp:effectExtent l="0" t="0" r="0" b="3810"/>
            <wp:docPr id="10" name="圖片 4" descr="一張含有 文字, 圖表, 行, 螢幕擷取畫面 的圖片&#10;&#10;自動產生的描述">
              <a:extLst xmlns:a="http://schemas.openxmlformats.org/drawingml/2006/main">
                <a:ext uri="{FF2B5EF4-FFF2-40B4-BE49-F238E27FC236}">
                  <a16:creationId xmlns:a16="http://schemas.microsoft.com/office/drawing/2014/main" id="{139A35A0-7D2A-D1F0-76A5-0F46AAC0C23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圖片 4" descr="一張含有 文字, 圖表, 行, 螢幕擷取畫面 的圖片&#10;&#10;自動產生的描述">
                      <a:extLst>
                        <a:ext uri="{FF2B5EF4-FFF2-40B4-BE49-F238E27FC236}">
                          <a16:creationId xmlns:a16="http://schemas.microsoft.com/office/drawing/2014/main" id="{139A35A0-7D2A-D1F0-76A5-0F46AAC0C237}"/>
                        </a:ext>
                      </a:extLst>
                    </pic:cNvPr>
                    <pic:cNvPicPr>
                      <a:picLocks noGrp="1"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80000" cy="2149200"/>
                    </a:xfrm>
                    <a:prstGeom prst="rect">
                      <a:avLst/>
                    </a:prstGeom>
                  </pic:spPr>
                </pic:pic>
              </a:graphicData>
            </a:graphic>
          </wp:inline>
        </w:drawing>
      </w:r>
      <w:r w:rsidRPr="00A543A9">
        <w:rPr>
          <w:noProof/>
          <w:lang w:eastAsia="zh-TW"/>
        </w:rPr>
        <w:drawing>
          <wp:inline distT="0" distB="0" distL="0" distR="0" wp14:anchorId="2E436F51" wp14:editId="6C123F2E">
            <wp:extent cx="2880000" cy="2152800"/>
            <wp:effectExtent l="0" t="0" r="0" b="0"/>
            <wp:docPr id="11" name="圖片 6" descr="一張含有 文字, 行, 圖表, 繪圖 的圖片&#10;&#10;自動產生的描述">
              <a:extLst xmlns:a="http://schemas.openxmlformats.org/drawingml/2006/main">
                <a:ext uri="{FF2B5EF4-FFF2-40B4-BE49-F238E27FC236}">
                  <a16:creationId xmlns:a16="http://schemas.microsoft.com/office/drawing/2014/main" id="{8AF5AA33-7EAC-EC2A-4344-3DCB6012A44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圖片 6" descr="一張含有 文字, 行, 圖表, 繪圖 的圖片&#10;&#10;自動產生的描述">
                      <a:extLst>
                        <a:ext uri="{FF2B5EF4-FFF2-40B4-BE49-F238E27FC236}">
                          <a16:creationId xmlns:a16="http://schemas.microsoft.com/office/drawing/2014/main" id="{8AF5AA33-7EAC-EC2A-4344-3DCB6012A443}"/>
                        </a:ext>
                      </a:extLst>
                    </pic:cNvPr>
                    <pic:cNvPicPr>
                      <a:picLocks noGrp="1"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80000" cy="2152800"/>
                    </a:xfrm>
                    <a:prstGeom prst="rect">
                      <a:avLst/>
                    </a:prstGeom>
                  </pic:spPr>
                </pic:pic>
              </a:graphicData>
            </a:graphic>
          </wp:inline>
        </w:drawing>
      </w:r>
    </w:p>
    <w:p w14:paraId="15CA056C" w14:textId="29916BFC" w:rsidR="009E3018" w:rsidRDefault="009E3018" w:rsidP="009E3018">
      <w:pPr>
        <w:pStyle w:val="Caption"/>
        <w:rPr>
          <w:rFonts w:eastAsia="DengXian"/>
        </w:rPr>
      </w:pPr>
      <w:r>
        <w:t xml:space="preserve">Figure </w:t>
      </w:r>
      <w:fldSimple w:instr=" SEQ Figure \* ARABIC ">
        <w:r w:rsidR="004B6F52">
          <w:rPr>
            <w:noProof/>
          </w:rPr>
          <w:t>12</w:t>
        </w:r>
      </w:fldSimple>
      <w:r>
        <w:t>: PSS-based sync. accuracy, 95%-</w:t>
      </w:r>
      <w:proofErr w:type="spellStart"/>
      <w:r>
        <w:t>til</w:t>
      </w:r>
      <w:proofErr w:type="spellEnd"/>
      <w:r>
        <w:t xml:space="preserve"> of CDF of timing and frequency error: 1.3us, 1.7ppm</w:t>
      </w:r>
    </w:p>
    <w:p w14:paraId="023EBD61" w14:textId="63E95162" w:rsidR="009E3018" w:rsidRDefault="009E3018" w:rsidP="009E3018">
      <w:pPr>
        <w:pStyle w:val="Proposal"/>
        <w:spacing w:before="240"/>
        <w:rPr>
          <w:lang w:val="en-GB" w:eastAsia="zh-TW"/>
        </w:rPr>
      </w:pPr>
      <w:bookmarkStart w:id="215" w:name="_Toc142661919"/>
      <w:bookmarkStart w:id="216" w:name="_Toc142662337"/>
      <w:bookmarkStart w:id="217" w:name="_Toc142665049"/>
      <w:bookmarkStart w:id="218" w:name="_Toc142670876"/>
      <w:bookmarkStart w:id="219" w:name="_Toc142671201"/>
      <w:bookmarkStart w:id="220" w:name="_Toc142672578"/>
      <w:bookmarkStart w:id="221" w:name="_Toc142672621"/>
      <w:bookmarkStart w:id="222" w:name="_Toc142672649"/>
      <w:bookmarkStart w:id="223" w:name="_Toc142673584"/>
      <w:bookmarkStart w:id="224" w:name="_Toc142673613"/>
      <w:bookmarkStart w:id="225" w:name="_Toc142674803"/>
      <w:bookmarkStart w:id="226" w:name="_Toc142674825"/>
      <w:bookmarkStart w:id="227" w:name="_Toc142674847"/>
      <w:bookmarkStart w:id="228" w:name="_Toc142674869"/>
      <w:bookmarkStart w:id="229" w:name="_Toc142674891"/>
      <w:bookmarkStart w:id="230" w:name="_Toc142674913"/>
      <w:bookmarkStart w:id="231" w:name="_Toc142674935"/>
      <w:bookmarkStart w:id="232" w:name="_Toc142674962"/>
      <w:r>
        <w:rPr>
          <w:rFonts w:eastAsiaTheme="minorEastAsia"/>
          <w:lang w:val="en-GB" w:eastAsia="zh-TW"/>
        </w:rPr>
        <w:t>In</w:t>
      </w:r>
      <w:r w:rsidR="004B6F52">
        <w:rPr>
          <w:rFonts w:eastAsiaTheme="minorEastAsia"/>
          <w:lang w:val="en-GB" w:eastAsia="zh-TW"/>
        </w:rPr>
        <w:t>cl</w:t>
      </w:r>
      <w:r>
        <w:rPr>
          <w:rFonts w:eastAsiaTheme="minorEastAsia"/>
          <w:lang w:val="en-GB" w:eastAsia="zh-TW"/>
        </w:rPr>
        <w:t xml:space="preserve">ude the following in TR: </w:t>
      </w:r>
      <w:r w:rsidRPr="00A543A9">
        <w:rPr>
          <w:rFonts w:eastAsiaTheme="minorEastAsia"/>
          <w:lang w:val="en-GB" w:eastAsia="zh-TW"/>
        </w:rPr>
        <w:t>For LP WUR, the utilization of legacy PSS for synchronization can achieve a one-shot accuracy comparable to PSS-based synchronization. The 95% percentile of the Cumulative Distribution Function (CDF) for timing and frequency error is 1.3us and 1.7ppm respectively.</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2C1F3A03" w14:textId="77777777" w:rsidR="009E3018" w:rsidRDefault="009E3018" w:rsidP="009E3018">
      <w:pPr>
        <w:pStyle w:val="Proposal"/>
        <w:numPr>
          <w:ilvl w:val="0"/>
          <w:numId w:val="0"/>
        </w:numPr>
        <w:spacing w:before="240"/>
        <w:ind w:left="1304" w:hanging="1304"/>
        <w:rPr>
          <w:lang w:val="en-GB" w:eastAsia="zh-TW"/>
        </w:rPr>
      </w:pPr>
    </w:p>
    <w:p w14:paraId="22011F2A" w14:textId="3F869251" w:rsidR="00A543A9" w:rsidRDefault="009E3018" w:rsidP="009E3018">
      <w:pPr>
        <w:pStyle w:val="Heading2"/>
        <w:rPr>
          <w:lang w:eastAsia="zh-TW"/>
        </w:rPr>
      </w:pPr>
      <w:r>
        <w:rPr>
          <w:rFonts w:hint="eastAsia"/>
          <w:lang w:eastAsia="zh-TW"/>
        </w:rPr>
        <w:t>O</w:t>
      </w:r>
      <w:r>
        <w:rPr>
          <w:lang w:eastAsia="zh-TW"/>
        </w:rPr>
        <w:t>OK WUR</w:t>
      </w:r>
    </w:p>
    <w:p w14:paraId="7059BEF6" w14:textId="4CF23309" w:rsidR="00A543A9" w:rsidRDefault="00A543A9" w:rsidP="009E3018">
      <w:pPr>
        <w:pStyle w:val="Heading3"/>
        <w:rPr>
          <w:lang w:eastAsia="zh-TW"/>
        </w:rPr>
      </w:pPr>
      <w:r w:rsidRPr="00A543A9">
        <w:rPr>
          <w:lang w:eastAsia="zh-TW"/>
        </w:rPr>
        <w:t>OOK-1</w:t>
      </w:r>
      <w:r>
        <w:rPr>
          <w:lang w:eastAsia="zh-TW"/>
        </w:rPr>
        <w:t xml:space="preserve"> (1-bit PDCCH sequence)</w:t>
      </w:r>
    </w:p>
    <w:p w14:paraId="27F2DE3D" w14:textId="08E3FAF1" w:rsidR="00A543A9" w:rsidRDefault="00A543A9" w:rsidP="00A543A9">
      <w:pPr>
        <w:rPr>
          <w:lang w:val="en-GB" w:eastAsia="zh-TW"/>
        </w:rPr>
      </w:pPr>
      <w:r w:rsidRPr="00A543A9">
        <w:rPr>
          <w:lang w:val="en-GB" w:eastAsia="zh-TW"/>
        </w:rPr>
        <w:t>When using PDCCH sequences in OOK-1 modulation, tolerances for residual frequency and timing errors are up to 50</w:t>
      </w:r>
      <w:r w:rsidR="004B6F52">
        <w:rPr>
          <w:lang w:val="en-GB" w:eastAsia="zh-TW"/>
        </w:rPr>
        <w:t xml:space="preserve"> </w:t>
      </w:r>
      <w:r w:rsidRPr="00A543A9">
        <w:rPr>
          <w:lang w:val="en-GB" w:eastAsia="zh-TW"/>
        </w:rPr>
        <w:t xml:space="preserve">ppm and 2 microseconds, respectively. The application of PDCCH sequences plays a key role in </w:t>
      </w:r>
      <w:r>
        <w:rPr>
          <w:lang w:val="en-GB" w:eastAsia="zh-TW"/>
        </w:rPr>
        <w:t>the frequency flattening</w:t>
      </w:r>
      <w:r w:rsidRPr="00A543A9">
        <w:rPr>
          <w:lang w:val="en-GB" w:eastAsia="zh-TW"/>
        </w:rPr>
        <w:t xml:space="preserve"> and can enhance overall LPWUS performance.</w:t>
      </w:r>
    </w:p>
    <w:p w14:paraId="2B3BE53F" w14:textId="73AB4E7D" w:rsidR="00A543A9" w:rsidRDefault="00A543A9" w:rsidP="00A543A9">
      <w:pPr>
        <w:rPr>
          <w:lang w:val="en-GB" w:eastAsia="zh-TW"/>
        </w:rPr>
      </w:pPr>
      <w:r w:rsidRPr="00A543A9">
        <w:rPr>
          <w:lang w:val="en-GB" w:eastAsia="zh-TW"/>
        </w:rPr>
        <w:t>There’s a need for a new LP-SS signal to enhance system performance and address synchronization errors effectively. The design and performance metrics of this new signal are yet to be determined. However, to comply with a residual timing error of less than 2 microseconds, the LP-SS signal needs a periodicity of 80 milliseconds (with 20 ppm Real-Time Clock) or 40 milliseconds (with 50 ppm RTC), assuming no early start for time drift monitoring.</w:t>
      </w:r>
    </w:p>
    <w:p w14:paraId="0DEEFEF5" w14:textId="62C156A6" w:rsidR="00A543A9" w:rsidRDefault="00A543A9" w:rsidP="00A543A9">
      <w:pPr>
        <w:jc w:val="center"/>
        <w:rPr>
          <w:lang w:eastAsia="zh-TW"/>
        </w:rPr>
      </w:pPr>
      <w:r w:rsidRPr="00A543A9">
        <w:rPr>
          <w:noProof/>
          <w:lang w:eastAsia="zh-TW"/>
        </w:rPr>
        <w:drawing>
          <wp:inline distT="0" distB="0" distL="0" distR="0" wp14:anchorId="4F5BF81D" wp14:editId="5B65693C">
            <wp:extent cx="3420000" cy="1544400"/>
            <wp:effectExtent l="0" t="0" r="9525" b="0"/>
            <wp:docPr id="8" name="圖片 9" descr="一張含有 文字, 螢幕擷取畫面, 行, 圖表 的圖片&#10;&#10;自動產生的描述">
              <a:extLst xmlns:a="http://schemas.openxmlformats.org/drawingml/2006/main">
                <a:ext uri="{FF2B5EF4-FFF2-40B4-BE49-F238E27FC236}">
                  <a16:creationId xmlns:a16="http://schemas.microsoft.com/office/drawing/2014/main" id="{5D3FF36E-18DF-2625-01E9-328F5A59BDB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圖片 9" descr="一張含有 文字, 螢幕擷取畫面, 行, 圖表 的圖片&#10;&#10;自動產生的描述">
                      <a:extLst>
                        <a:ext uri="{FF2B5EF4-FFF2-40B4-BE49-F238E27FC236}">
                          <a16:creationId xmlns:a16="http://schemas.microsoft.com/office/drawing/2014/main" id="{5D3FF36E-18DF-2625-01E9-328F5A59BDB8}"/>
                        </a:ext>
                      </a:extLst>
                    </pic:cNvPr>
                    <pic:cNvPicPr>
                      <a:picLocks noGrp="1" noChangeAspect="1"/>
                    </pic:cNvPicPr>
                  </pic:nvPicPr>
                  <pic:blipFill rotWithShape="1">
                    <a:blip r:embed="rId25"/>
                    <a:srcRect t="19249"/>
                    <a:stretch/>
                  </pic:blipFill>
                  <pic:spPr bwMode="auto">
                    <a:xfrm>
                      <a:off x="0" y="0"/>
                      <a:ext cx="3420000" cy="1544400"/>
                    </a:xfrm>
                    <a:prstGeom prst="rect">
                      <a:avLst/>
                    </a:prstGeom>
                    <a:ln>
                      <a:noFill/>
                    </a:ln>
                    <a:extLst>
                      <a:ext uri="{53640926-AAD7-44D8-BBD7-CCE9431645EC}">
                        <a14:shadowObscured xmlns:a14="http://schemas.microsoft.com/office/drawing/2010/main"/>
                      </a:ext>
                    </a:extLst>
                  </pic:spPr>
                </pic:pic>
              </a:graphicData>
            </a:graphic>
          </wp:inline>
        </w:drawing>
      </w:r>
    </w:p>
    <w:p w14:paraId="2E260D6D" w14:textId="1CE07606" w:rsidR="00A543A9" w:rsidRDefault="00A543A9" w:rsidP="00A543A9">
      <w:pPr>
        <w:jc w:val="center"/>
        <w:rPr>
          <w:lang w:eastAsia="zh-TW"/>
        </w:rPr>
      </w:pPr>
      <w:r w:rsidRPr="00A543A9">
        <w:rPr>
          <w:noProof/>
          <w:lang w:eastAsia="zh-TW"/>
        </w:rPr>
        <w:drawing>
          <wp:inline distT="0" distB="0" distL="0" distR="0" wp14:anchorId="01CC7C06" wp14:editId="69FAF3BC">
            <wp:extent cx="3420000" cy="1490400"/>
            <wp:effectExtent l="0" t="0" r="9525" b="0"/>
            <wp:docPr id="3" name="圖片 11" descr="一張含有 文字, 行, 圖表, 繪圖 的圖片&#10;&#10;自動產生的描述">
              <a:extLst xmlns:a="http://schemas.openxmlformats.org/drawingml/2006/main">
                <a:ext uri="{FF2B5EF4-FFF2-40B4-BE49-F238E27FC236}">
                  <a16:creationId xmlns:a16="http://schemas.microsoft.com/office/drawing/2014/main" id="{35B9631D-08D9-7218-7D2B-A64961C292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1" descr="一張含有 文字, 行, 圖表, 繪圖 的圖片&#10;&#10;自動產生的描述">
                      <a:extLst>
                        <a:ext uri="{FF2B5EF4-FFF2-40B4-BE49-F238E27FC236}">
                          <a16:creationId xmlns:a16="http://schemas.microsoft.com/office/drawing/2014/main" id="{35B9631D-08D9-7218-7D2B-A64961C29244}"/>
                        </a:ext>
                      </a:extLst>
                    </pic:cNvPr>
                    <pic:cNvPicPr>
                      <a:picLocks noChangeAspect="1"/>
                    </pic:cNvPicPr>
                  </pic:nvPicPr>
                  <pic:blipFill rotWithShape="1">
                    <a:blip r:embed="rId26"/>
                    <a:srcRect t="20735"/>
                    <a:stretch/>
                  </pic:blipFill>
                  <pic:spPr bwMode="auto">
                    <a:xfrm>
                      <a:off x="0" y="0"/>
                      <a:ext cx="3420000" cy="1490400"/>
                    </a:xfrm>
                    <a:prstGeom prst="rect">
                      <a:avLst/>
                    </a:prstGeom>
                    <a:ln>
                      <a:noFill/>
                    </a:ln>
                    <a:extLst>
                      <a:ext uri="{53640926-AAD7-44D8-BBD7-CCE9431645EC}">
                        <a14:shadowObscured xmlns:a14="http://schemas.microsoft.com/office/drawing/2010/main"/>
                      </a:ext>
                    </a:extLst>
                  </pic:spPr>
                </pic:pic>
              </a:graphicData>
            </a:graphic>
          </wp:inline>
        </w:drawing>
      </w:r>
    </w:p>
    <w:p w14:paraId="628D199A" w14:textId="679C2FA2" w:rsidR="00A543A9" w:rsidRDefault="00A543A9" w:rsidP="00A543A9">
      <w:pPr>
        <w:pStyle w:val="Caption"/>
        <w:rPr>
          <w:rFonts w:eastAsia="DengXian"/>
        </w:rPr>
      </w:pPr>
      <w:r>
        <w:t xml:space="preserve">Figure </w:t>
      </w:r>
      <w:fldSimple w:instr=" SEQ Figure \* ARABIC ">
        <w:r w:rsidR="004B6F52">
          <w:rPr>
            <w:noProof/>
          </w:rPr>
          <w:t>13</w:t>
        </w:r>
      </w:fldSimple>
      <w:r>
        <w:t>: OOK-1 WUS, m</w:t>
      </w:r>
      <w:r w:rsidRPr="00A543A9">
        <w:t>aximum frequency</w:t>
      </w:r>
      <w:r>
        <w:t>/timing</w:t>
      </w:r>
      <w:r w:rsidRPr="00A543A9">
        <w:t xml:space="preserve"> error: </w:t>
      </w:r>
      <w:r>
        <w:t>50</w:t>
      </w:r>
      <w:r w:rsidRPr="00A543A9">
        <w:t xml:space="preserve"> ppm</w:t>
      </w:r>
      <w:r>
        <w:t>,</w:t>
      </w:r>
      <w:r w:rsidRPr="00A543A9">
        <w:t xml:space="preserve"> 2us (CP@30kHz)</w:t>
      </w:r>
    </w:p>
    <w:tbl>
      <w:tblPr>
        <w:tblStyle w:val="TableGridLight"/>
        <w:tblW w:w="0" w:type="auto"/>
        <w:jc w:val="center"/>
        <w:tblLook w:val="0420" w:firstRow="1" w:lastRow="0" w:firstColumn="0" w:lastColumn="0" w:noHBand="0" w:noVBand="1"/>
      </w:tblPr>
      <w:tblGrid>
        <w:gridCol w:w="2092"/>
        <w:gridCol w:w="1681"/>
      </w:tblGrid>
      <w:tr w:rsidR="00A543A9" w:rsidRPr="00A543A9" w14:paraId="2217962B" w14:textId="77777777" w:rsidTr="00A543A9">
        <w:trPr>
          <w:jc w:val="center"/>
        </w:trPr>
        <w:tc>
          <w:tcPr>
            <w:tcW w:w="0" w:type="auto"/>
            <w:shd w:val="clear" w:color="auto" w:fill="F2F2F2" w:themeFill="background1" w:themeFillShade="F2"/>
            <w:hideMark/>
          </w:tcPr>
          <w:p w14:paraId="050907C7" w14:textId="77777777" w:rsidR="00A543A9" w:rsidRPr="00A543A9" w:rsidRDefault="00A543A9" w:rsidP="00A543A9">
            <w:pPr>
              <w:spacing w:after="0"/>
              <w:jc w:val="center"/>
              <w:rPr>
                <w:lang w:eastAsia="zh-TW"/>
              </w:rPr>
            </w:pPr>
            <w:r w:rsidRPr="00A543A9">
              <w:rPr>
                <w:lang w:eastAsia="zh-TW"/>
              </w:rPr>
              <w:t>Setting</w:t>
            </w:r>
          </w:p>
        </w:tc>
        <w:tc>
          <w:tcPr>
            <w:tcW w:w="0" w:type="auto"/>
            <w:shd w:val="clear" w:color="auto" w:fill="F2F2F2" w:themeFill="background1" w:themeFillShade="F2"/>
            <w:hideMark/>
          </w:tcPr>
          <w:p w14:paraId="467C1AA9" w14:textId="77777777" w:rsidR="00A543A9" w:rsidRPr="00A543A9" w:rsidRDefault="00A543A9" w:rsidP="00A543A9">
            <w:pPr>
              <w:spacing w:after="0"/>
              <w:jc w:val="center"/>
              <w:rPr>
                <w:lang w:eastAsia="zh-TW"/>
              </w:rPr>
            </w:pPr>
            <w:r w:rsidRPr="00A543A9">
              <w:rPr>
                <w:lang w:eastAsia="zh-TW"/>
              </w:rPr>
              <w:t>Value</w:t>
            </w:r>
          </w:p>
        </w:tc>
      </w:tr>
      <w:tr w:rsidR="00A543A9" w:rsidRPr="00A543A9" w14:paraId="746C4F3C" w14:textId="77777777" w:rsidTr="00A543A9">
        <w:trPr>
          <w:jc w:val="center"/>
        </w:trPr>
        <w:tc>
          <w:tcPr>
            <w:tcW w:w="0" w:type="auto"/>
            <w:hideMark/>
          </w:tcPr>
          <w:p w14:paraId="7DE8C21D" w14:textId="77777777" w:rsidR="00A543A9" w:rsidRPr="00A543A9" w:rsidRDefault="00A543A9" w:rsidP="00A543A9">
            <w:pPr>
              <w:spacing w:after="0"/>
              <w:jc w:val="center"/>
              <w:rPr>
                <w:lang w:eastAsia="zh-TW"/>
              </w:rPr>
            </w:pPr>
            <w:r w:rsidRPr="00A543A9">
              <w:rPr>
                <w:lang w:eastAsia="zh-TW"/>
              </w:rPr>
              <w:t>Channel structure</w:t>
            </w:r>
          </w:p>
        </w:tc>
        <w:tc>
          <w:tcPr>
            <w:tcW w:w="0" w:type="auto"/>
            <w:hideMark/>
          </w:tcPr>
          <w:p w14:paraId="656BD236" w14:textId="77777777" w:rsidR="00A543A9" w:rsidRPr="00A543A9" w:rsidRDefault="00A543A9" w:rsidP="00A543A9">
            <w:pPr>
              <w:spacing w:after="0"/>
              <w:jc w:val="center"/>
              <w:rPr>
                <w:lang w:eastAsia="zh-TW"/>
              </w:rPr>
            </w:pPr>
            <w:r w:rsidRPr="00A543A9">
              <w:rPr>
                <w:lang w:val="en-GB" w:eastAsia="zh-TW"/>
              </w:rPr>
              <w:t>Sequence Only</w:t>
            </w:r>
          </w:p>
        </w:tc>
      </w:tr>
      <w:tr w:rsidR="00A543A9" w:rsidRPr="00A543A9" w14:paraId="0EE5423C" w14:textId="77777777" w:rsidTr="00A543A9">
        <w:trPr>
          <w:jc w:val="center"/>
        </w:trPr>
        <w:tc>
          <w:tcPr>
            <w:tcW w:w="0" w:type="auto"/>
            <w:hideMark/>
          </w:tcPr>
          <w:p w14:paraId="7A28A708" w14:textId="77777777" w:rsidR="00A543A9" w:rsidRPr="00A543A9" w:rsidRDefault="00A543A9" w:rsidP="00A543A9">
            <w:pPr>
              <w:spacing w:after="0"/>
              <w:jc w:val="center"/>
              <w:rPr>
                <w:lang w:eastAsia="zh-TW"/>
              </w:rPr>
            </w:pPr>
            <w:r w:rsidRPr="00A543A9">
              <w:rPr>
                <w:lang w:eastAsia="zh-TW"/>
              </w:rPr>
              <w:t>Information bits</w:t>
            </w:r>
          </w:p>
        </w:tc>
        <w:tc>
          <w:tcPr>
            <w:tcW w:w="0" w:type="auto"/>
            <w:hideMark/>
          </w:tcPr>
          <w:p w14:paraId="049CD007" w14:textId="77777777" w:rsidR="00A543A9" w:rsidRPr="00A543A9" w:rsidRDefault="00A543A9" w:rsidP="00A543A9">
            <w:pPr>
              <w:spacing w:after="0"/>
              <w:jc w:val="center"/>
              <w:rPr>
                <w:lang w:eastAsia="zh-TW"/>
              </w:rPr>
            </w:pPr>
            <w:r w:rsidRPr="00A543A9">
              <w:rPr>
                <w:lang w:eastAsia="zh-TW"/>
              </w:rPr>
              <w:t>1 bit</w:t>
            </w:r>
          </w:p>
        </w:tc>
      </w:tr>
      <w:tr w:rsidR="00A543A9" w:rsidRPr="00A543A9" w14:paraId="18710E64" w14:textId="77777777" w:rsidTr="00A543A9">
        <w:trPr>
          <w:jc w:val="center"/>
        </w:trPr>
        <w:tc>
          <w:tcPr>
            <w:tcW w:w="0" w:type="auto"/>
            <w:hideMark/>
          </w:tcPr>
          <w:p w14:paraId="0C2AB94A" w14:textId="77777777" w:rsidR="00A543A9" w:rsidRPr="00A543A9" w:rsidRDefault="00A543A9" w:rsidP="00A543A9">
            <w:pPr>
              <w:spacing w:after="0"/>
              <w:jc w:val="center"/>
              <w:rPr>
                <w:lang w:eastAsia="zh-TW"/>
              </w:rPr>
            </w:pPr>
            <w:r w:rsidRPr="00A543A9">
              <w:rPr>
                <w:lang w:eastAsia="zh-TW"/>
              </w:rPr>
              <w:t>Chip per OFDM symbol</w:t>
            </w:r>
          </w:p>
        </w:tc>
        <w:tc>
          <w:tcPr>
            <w:tcW w:w="0" w:type="auto"/>
            <w:hideMark/>
          </w:tcPr>
          <w:p w14:paraId="5E12F5EB" w14:textId="77777777" w:rsidR="00A543A9" w:rsidRPr="00A543A9" w:rsidRDefault="00A543A9" w:rsidP="00A543A9">
            <w:pPr>
              <w:spacing w:after="0"/>
              <w:jc w:val="center"/>
              <w:rPr>
                <w:lang w:eastAsia="zh-TW"/>
              </w:rPr>
            </w:pPr>
            <w:r w:rsidRPr="00A543A9">
              <w:rPr>
                <w:lang w:eastAsia="zh-TW"/>
              </w:rPr>
              <w:t>M = 1</w:t>
            </w:r>
          </w:p>
        </w:tc>
      </w:tr>
      <w:tr w:rsidR="00A543A9" w:rsidRPr="00A543A9" w14:paraId="08EACC51" w14:textId="77777777" w:rsidTr="00A543A9">
        <w:trPr>
          <w:jc w:val="center"/>
        </w:trPr>
        <w:tc>
          <w:tcPr>
            <w:tcW w:w="0" w:type="auto"/>
            <w:hideMark/>
          </w:tcPr>
          <w:p w14:paraId="4441D9E2" w14:textId="77777777" w:rsidR="00A543A9" w:rsidRPr="00A543A9" w:rsidRDefault="00A543A9" w:rsidP="00A543A9">
            <w:pPr>
              <w:spacing w:after="0"/>
              <w:jc w:val="center"/>
              <w:rPr>
                <w:lang w:eastAsia="zh-TW"/>
              </w:rPr>
            </w:pPr>
            <w:r w:rsidRPr="00A543A9">
              <w:rPr>
                <w:lang w:eastAsia="zh-TW"/>
              </w:rPr>
              <w:t>LP-WUS SCS</w:t>
            </w:r>
          </w:p>
        </w:tc>
        <w:tc>
          <w:tcPr>
            <w:tcW w:w="0" w:type="auto"/>
            <w:hideMark/>
          </w:tcPr>
          <w:p w14:paraId="2D509EDA" w14:textId="77777777" w:rsidR="00A543A9" w:rsidRPr="00A543A9" w:rsidRDefault="00A543A9" w:rsidP="00A543A9">
            <w:pPr>
              <w:spacing w:after="0"/>
              <w:jc w:val="center"/>
              <w:rPr>
                <w:lang w:eastAsia="zh-TW"/>
              </w:rPr>
            </w:pPr>
            <w:r w:rsidRPr="00A543A9">
              <w:rPr>
                <w:lang w:eastAsia="zh-TW"/>
              </w:rPr>
              <w:t>30kHz</w:t>
            </w:r>
          </w:p>
        </w:tc>
      </w:tr>
      <w:tr w:rsidR="00A543A9" w:rsidRPr="00A543A9" w14:paraId="669567A4" w14:textId="77777777" w:rsidTr="00A543A9">
        <w:trPr>
          <w:jc w:val="center"/>
        </w:trPr>
        <w:tc>
          <w:tcPr>
            <w:tcW w:w="0" w:type="auto"/>
            <w:hideMark/>
          </w:tcPr>
          <w:p w14:paraId="32ACFEF7" w14:textId="77777777" w:rsidR="00A543A9" w:rsidRPr="00A543A9" w:rsidRDefault="00A543A9" w:rsidP="00A543A9">
            <w:pPr>
              <w:spacing w:after="0"/>
              <w:jc w:val="center"/>
              <w:rPr>
                <w:lang w:eastAsia="zh-TW"/>
              </w:rPr>
            </w:pPr>
            <w:r w:rsidRPr="00A543A9">
              <w:rPr>
                <w:lang w:eastAsia="zh-TW"/>
              </w:rPr>
              <w:t>FAR</w:t>
            </w:r>
          </w:p>
        </w:tc>
        <w:tc>
          <w:tcPr>
            <w:tcW w:w="0" w:type="auto"/>
            <w:hideMark/>
          </w:tcPr>
          <w:p w14:paraId="31BE24C5" w14:textId="77777777" w:rsidR="00A543A9" w:rsidRPr="00A543A9" w:rsidRDefault="00A543A9" w:rsidP="00A543A9">
            <w:pPr>
              <w:spacing w:after="0"/>
              <w:jc w:val="center"/>
              <w:rPr>
                <w:lang w:eastAsia="zh-TW"/>
              </w:rPr>
            </w:pPr>
            <w:r w:rsidRPr="00A543A9">
              <w:rPr>
                <w:lang w:eastAsia="zh-TW"/>
              </w:rPr>
              <w:t>1%</w:t>
            </w:r>
          </w:p>
        </w:tc>
      </w:tr>
      <w:tr w:rsidR="00A543A9" w:rsidRPr="00A543A9" w14:paraId="122C8CCD" w14:textId="77777777" w:rsidTr="00A543A9">
        <w:trPr>
          <w:jc w:val="center"/>
        </w:trPr>
        <w:tc>
          <w:tcPr>
            <w:tcW w:w="0" w:type="auto"/>
            <w:hideMark/>
          </w:tcPr>
          <w:p w14:paraId="0CB5E2C3" w14:textId="77777777" w:rsidR="00A543A9" w:rsidRPr="00A543A9" w:rsidRDefault="00A543A9" w:rsidP="00A543A9">
            <w:pPr>
              <w:spacing w:after="0"/>
              <w:jc w:val="center"/>
              <w:rPr>
                <w:lang w:eastAsia="zh-TW"/>
              </w:rPr>
            </w:pPr>
            <w:r w:rsidRPr="00A543A9">
              <w:rPr>
                <w:lang w:eastAsia="zh-TW"/>
              </w:rPr>
              <w:t>Sampling Rate</w:t>
            </w:r>
          </w:p>
        </w:tc>
        <w:tc>
          <w:tcPr>
            <w:tcW w:w="0" w:type="auto"/>
            <w:hideMark/>
          </w:tcPr>
          <w:p w14:paraId="38C900B2" w14:textId="77777777" w:rsidR="00A543A9" w:rsidRPr="00A543A9" w:rsidRDefault="00A543A9" w:rsidP="00A543A9">
            <w:pPr>
              <w:spacing w:after="0"/>
              <w:jc w:val="center"/>
              <w:rPr>
                <w:lang w:eastAsia="zh-TW"/>
              </w:rPr>
            </w:pPr>
            <w:r w:rsidRPr="00A543A9">
              <w:rPr>
                <w:lang w:eastAsia="zh-TW"/>
              </w:rPr>
              <w:t>7.68MHz</w:t>
            </w:r>
          </w:p>
        </w:tc>
      </w:tr>
      <w:tr w:rsidR="00A543A9" w:rsidRPr="00A543A9" w14:paraId="777DF526" w14:textId="77777777" w:rsidTr="00A543A9">
        <w:trPr>
          <w:jc w:val="center"/>
        </w:trPr>
        <w:tc>
          <w:tcPr>
            <w:tcW w:w="0" w:type="auto"/>
            <w:hideMark/>
          </w:tcPr>
          <w:p w14:paraId="522249AC" w14:textId="77777777" w:rsidR="00A543A9" w:rsidRPr="00A543A9" w:rsidRDefault="00A543A9" w:rsidP="00A543A9">
            <w:pPr>
              <w:spacing w:after="0"/>
              <w:jc w:val="center"/>
              <w:rPr>
                <w:lang w:eastAsia="zh-TW"/>
              </w:rPr>
            </w:pPr>
            <w:r w:rsidRPr="00A543A9">
              <w:rPr>
                <w:lang w:eastAsia="zh-TW"/>
              </w:rPr>
              <w:t>ADC</w:t>
            </w:r>
          </w:p>
        </w:tc>
        <w:tc>
          <w:tcPr>
            <w:tcW w:w="0" w:type="auto"/>
            <w:hideMark/>
          </w:tcPr>
          <w:p w14:paraId="087123FA" w14:textId="77777777" w:rsidR="00A543A9" w:rsidRPr="00A543A9" w:rsidRDefault="00A543A9" w:rsidP="00A543A9">
            <w:pPr>
              <w:spacing w:after="0"/>
              <w:jc w:val="center"/>
              <w:rPr>
                <w:lang w:eastAsia="zh-TW"/>
              </w:rPr>
            </w:pPr>
            <w:r w:rsidRPr="00A543A9">
              <w:rPr>
                <w:lang w:eastAsia="zh-TW"/>
              </w:rPr>
              <w:t>8 bits</w:t>
            </w:r>
          </w:p>
        </w:tc>
      </w:tr>
      <w:tr w:rsidR="00A543A9" w:rsidRPr="00A543A9" w14:paraId="2F4BE7B1" w14:textId="77777777" w:rsidTr="00A543A9">
        <w:trPr>
          <w:jc w:val="center"/>
        </w:trPr>
        <w:tc>
          <w:tcPr>
            <w:tcW w:w="0" w:type="auto"/>
            <w:hideMark/>
          </w:tcPr>
          <w:p w14:paraId="3632B003" w14:textId="77777777" w:rsidR="00A543A9" w:rsidRPr="00A543A9" w:rsidRDefault="00A543A9" w:rsidP="00A543A9">
            <w:pPr>
              <w:spacing w:after="0"/>
              <w:jc w:val="center"/>
              <w:rPr>
                <w:lang w:eastAsia="zh-TW"/>
              </w:rPr>
            </w:pPr>
            <w:r w:rsidRPr="00A543A9">
              <w:rPr>
                <w:lang w:eastAsia="zh-TW"/>
              </w:rPr>
              <w:t>ASCI</w:t>
            </w:r>
          </w:p>
        </w:tc>
        <w:tc>
          <w:tcPr>
            <w:tcW w:w="0" w:type="auto"/>
            <w:hideMark/>
          </w:tcPr>
          <w:p w14:paraId="51972AA5" w14:textId="77777777" w:rsidR="00A543A9" w:rsidRPr="00A543A9" w:rsidRDefault="00A543A9" w:rsidP="00A543A9">
            <w:pPr>
              <w:spacing w:after="0"/>
              <w:jc w:val="center"/>
              <w:rPr>
                <w:lang w:eastAsia="zh-TW"/>
              </w:rPr>
            </w:pPr>
            <w:r w:rsidRPr="00A543A9">
              <w:rPr>
                <w:lang w:eastAsia="zh-TW"/>
              </w:rPr>
              <w:t>0 dB</w:t>
            </w:r>
          </w:p>
        </w:tc>
      </w:tr>
      <w:tr w:rsidR="00A543A9" w:rsidRPr="00A543A9" w14:paraId="29C388F8" w14:textId="77777777" w:rsidTr="00A543A9">
        <w:trPr>
          <w:jc w:val="center"/>
        </w:trPr>
        <w:tc>
          <w:tcPr>
            <w:tcW w:w="0" w:type="auto"/>
            <w:hideMark/>
          </w:tcPr>
          <w:p w14:paraId="0E042C6C" w14:textId="77777777" w:rsidR="00A543A9" w:rsidRPr="00A543A9" w:rsidRDefault="00A543A9" w:rsidP="00A543A9">
            <w:pPr>
              <w:spacing w:after="0"/>
              <w:jc w:val="center"/>
              <w:rPr>
                <w:lang w:eastAsia="zh-TW"/>
              </w:rPr>
            </w:pPr>
            <w:r w:rsidRPr="00A543A9">
              <w:rPr>
                <w:lang w:eastAsia="zh-TW"/>
              </w:rPr>
              <w:t>Frequency flattening</w:t>
            </w:r>
          </w:p>
        </w:tc>
        <w:tc>
          <w:tcPr>
            <w:tcW w:w="0" w:type="auto"/>
            <w:hideMark/>
          </w:tcPr>
          <w:p w14:paraId="5128EAC6" w14:textId="77777777" w:rsidR="00A543A9" w:rsidRPr="00A543A9" w:rsidRDefault="00A543A9" w:rsidP="00A543A9">
            <w:pPr>
              <w:spacing w:after="0"/>
              <w:jc w:val="center"/>
              <w:rPr>
                <w:lang w:eastAsia="zh-TW"/>
              </w:rPr>
            </w:pPr>
            <w:r w:rsidRPr="00A543A9">
              <w:rPr>
                <w:lang w:eastAsia="zh-TW"/>
              </w:rPr>
              <w:t>PDCCH sequences</w:t>
            </w:r>
          </w:p>
        </w:tc>
      </w:tr>
    </w:tbl>
    <w:p w14:paraId="6AB987C9" w14:textId="09924A0A" w:rsidR="00A543A9" w:rsidRDefault="00A543A9" w:rsidP="00A543A9">
      <w:pPr>
        <w:pStyle w:val="Proposal"/>
        <w:spacing w:before="240"/>
        <w:rPr>
          <w:lang w:val="en-GB" w:eastAsia="zh-TW"/>
        </w:rPr>
      </w:pPr>
      <w:bookmarkStart w:id="233" w:name="_Toc142661921"/>
      <w:bookmarkStart w:id="234" w:name="_Toc142662339"/>
      <w:bookmarkStart w:id="235" w:name="_Toc142665050"/>
      <w:bookmarkStart w:id="236" w:name="_Toc142670877"/>
      <w:bookmarkStart w:id="237" w:name="_Toc142671202"/>
      <w:bookmarkStart w:id="238" w:name="_Toc142672579"/>
      <w:bookmarkStart w:id="239" w:name="_Toc142672622"/>
      <w:bookmarkStart w:id="240" w:name="_Toc142672650"/>
      <w:bookmarkStart w:id="241" w:name="_Toc142673585"/>
      <w:bookmarkStart w:id="242" w:name="_Toc142673614"/>
      <w:bookmarkStart w:id="243" w:name="_Toc142674804"/>
      <w:bookmarkStart w:id="244" w:name="_Toc142674826"/>
      <w:bookmarkStart w:id="245" w:name="_Toc142674848"/>
      <w:bookmarkStart w:id="246" w:name="_Toc142674870"/>
      <w:bookmarkStart w:id="247" w:name="_Toc142674892"/>
      <w:bookmarkStart w:id="248" w:name="_Toc142674914"/>
      <w:bookmarkStart w:id="249" w:name="_Toc142674936"/>
      <w:bookmarkStart w:id="250" w:name="_Toc142674963"/>
      <w:r>
        <w:rPr>
          <w:rFonts w:eastAsiaTheme="minorEastAsia"/>
          <w:lang w:val="en-GB" w:eastAsia="zh-TW"/>
        </w:rPr>
        <w:t>In</w:t>
      </w:r>
      <w:r w:rsidR="004B6F52">
        <w:rPr>
          <w:rFonts w:eastAsiaTheme="minorEastAsia"/>
          <w:lang w:val="en-GB" w:eastAsia="zh-TW"/>
        </w:rPr>
        <w:t>cl</w:t>
      </w:r>
      <w:r>
        <w:rPr>
          <w:rFonts w:eastAsiaTheme="minorEastAsia"/>
          <w:lang w:val="en-GB" w:eastAsia="zh-TW"/>
        </w:rPr>
        <w:t>ude the following in TR: For</w:t>
      </w:r>
      <w:r w:rsidRPr="00A543A9">
        <w:rPr>
          <w:rFonts w:eastAsiaTheme="minorEastAsia"/>
          <w:lang w:val="en-GB" w:eastAsia="zh-TW"/>
        </w:rPr>
        <w:t xml:space="preserve"> </w:t>
      </w:r>
      <w:r>
        <w:rPr>
          <w:rFonts w:eastAsiaTheme="minorEastAsia"/>
          <w:lang w:val="en-GB" w:eastAsia="zh-TW"/>
        </w:rPr>
        <w:t>OOK-1</w:t>
      </w:r>
      <w:r w:rsidRPr="00A543A9">
        <w:rPr>
          <w:rFonts w:eastAsiaTheme="minorEastAsia"/>
          <w:lang w:val="en-GB" w:eastAsia="zh-TW"/>
        </w:rPr>
        <w:t xml:space="preserve"> modulation, </w:t>
      </w:r>
      <w:r>
        <w:rPr>
          <w:rFonts w:eastAsiaTheme="minorEastAsia"/>
          <w:lang w:val="en-GB" w:eastAsia="zh-TW"/>
        </w:rPr>
        <w:t>it</w:t>
      </w:r>
      <w:r w:rsidRPr="00A543A9">
        <w:rPr>
          <w:rFonts w:eastAsiaTheme="minorEastAsia"/>
          <w:lang w:val="en-GB" w:eastAsia="zh-TW"/>
        </w:rPr>
        <w:t xml:space="preserve"> can accommodate a residual frequency error and a residual timing error of up to 50ppm and 2 microseconds, respectively.</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16E93AB9" w14:textId="77777777" w:rsidR="00A543A9" w:rsidRPr="00A543A9" w:rsidRDefault="00A543A9" w:rsidP="00A543A9">
      <w:pPr>
        <w:jc w:val="left"/>
        <w:rPr>
          <w:lang w:eastAsia="zh-TW"/>
        </w:rPr>
      </w:pPr>
    </w:p>
    <w:p w14:paraId="673CE864" w14:textId="10655816" w:rsidR="00A543A9" w:rsidRDefault="00A543A9" w:rsidP="009E3018">
      <w:pPr>
        <w:pStyle w:val="Heading3"/>
        <w:rPr>
          <w:lang w:eastAsia="zh-TW"/>
        </w:rPr>
      </w:pPr>
      <w:r>
        <w:rPr>
          <w:rFonts w:hint="eastAsia"/>
          <w:lang w:eastAsia="zh-TW"/>
        </w:rPr>
        <w:t>O</w:t>
      </w:r>
      <w:r>
        <w:rPr>
          <w:lang w:eastAsia="zh-TW"/>
        </w:rPr>
        <w:t>OK-4</w:t>
      </w:r>
    </w:p>
    <w:p w14:paraId="7F873FCF" w14:textId="4C2F1FF9" w:rsidR="00A543A9" w:rsidRDefault="00A543A9" w:rsidP="00A543A9">
      <w:pPr>
        <w:rPr>
          <w:lang w:val="en-GB" w:eastAsia="zh-TW"/>
        </w:rPr>
      </w:pPr>
      <w:r w:rsidRPr="00A543A9">
        <w:rPr>
          <w:lang w:val="en-GB" w:eastAsia="zh-TW"/>
        </w:rPr>
        <w:t>OOK-4 modulation tolerates a system residual and initial frequency error of 50ppm and a timing error of up to 2us. It necessitates an LP-SS signal with a periodicity of 80ms (20ppm RTC) or 40ms (50ppm RTC) for a &lt;2us residual timing error constraint.</w:t>
      </w:r>
    </w:p>
    <w:p w14:paraId="6B8ED9C7" w14:textId="0B19F0FD" w:rsidR="00A543A9" w:rsidRDefault="00A543A9" w:rsidP="00A543A9">
      <w:pPr>
        <w:jc w:val="center"/>
        <w:rPr>
          <w:u w:val="single"/>
          <w:lang w:val="en-GB" w:eastAsia="zh-TW"/>
        </w:rPr>
      </w:pPr>
      <w:r w:rsidRPr="00A543A9">
        <w:rPr>
          <w:noProof/>
          <w:lang w:eastAsia="zh-TW"/>
        </w:rPr>
        <w:drawing>
          <wp:inline distT="0" distB="0" distL="0" distR="0" wp14:anchorId="5CAAD885" wp14:editId="5C82F8E3">
            <wp:extent cx="3420000" cy="1494000"/>
            <wp:effectExtent l="0" t="0" r="0" b="0"/>
            <wp:docPr id="6" name="圖片 6" descr="一張含有 文字, 螢幕擷取畫面, 繪圖, 行 的圖片&#10;&#10;自動產生的描述">
              <a:extLst xmlns:a="http://schemas.openxmlformats.org/drawingml/2006/main">
                <a:ext uri="{FF2B5EF4-FFF2-40B4-BE49-F238E27FC236}">
                  <a16:creationId xmlns:a16="http://schemas.microsoft.com/office/drawing/2014/main" id="{CAE6FAA4-3A56-ACC3-2B1E-321C214481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descr="一張含有 文字, 螢幕擷取畫面, 繪圖, 行 的圖片&#10;&#10;自動產生的描述">
                      <a:extLst>
                        <a:ext uri="{FF2B5EF4-FFF2-40B4-BE49-F238E27FC236}">
                          <a16:creationId xmlns:a16="http://schemas.microsoft.com/office/drawing/2014/main" id="{CAE6FAA4-3A56-ACC3-2B1E-321C21448183}"/>
                        </a:ext>
                      </a:extLst>
                    </pic:cNvPr>
                    <pic:cNvPicPr>
                      <a:picLocks noChangeAspect="1"/>
                    </pic:cNvPicPr>
                  </pic:nvPicPr>
                  <pic:blipFill rotWithShape="1">
                    <a:blip r:embed="rId27"/>
                    <a:srcRect t="20068"/>
                    <a:stretch/>
                  </pic:blipFill>
                  <pic:spPr bwMode="auto">
                    <a:xfrm>
                      <a:off x="0" y="0"/>
                      <a:ext cx="3420000" cy="1494000"/>
                    </a:xfrm>
                    <a:prstGeom prst="rect">
                      <a:avLst/>
                    </a:prstGeom>
                    <a:ln>
                      <a:noFill/>
                    </a:ln>
                    <a:extLst>
                      <a:ext uri="{53640926-AAD7-44D8-BBD7-CCE9431645EC}">
                        <a14:shadowObscured xmlns:a14="http://schemas.microsoft.com/office/drawing/2010/main"/>
                      </a:ext>
                    </a:extLst>
                  </pic:spPr>
                </pic:pic>
              </a:graphicData>
            </a:graphic>
          </wp:inline>
        </w:drawing>
      </w:r>
    </w:p>
    <w:p w14:paraId="7D3ED33A" w14:textId="4CDD0C96" w:rsidR="00A543A9" w:rsidRDefault="00A543A9" w:rsidP="00A543A9">
      <w:pPr>
        <w:jc w:val="center"/>
        <w:rPr>
          <w:u w:val="single"/>
          <w:lang w:val="en-GB" w:eastAsia="zh-TW"/>
        </w:rPr>
      </w:pPr>
      <w:r w:rsidRPr="00A543A9">
        <w:rPr>
          <w:noProof/>
          <w:lang w:eastAsia="zh-TW"/>
        </w:rPr>
        <w:drawing>
          <wp:inline distT="0" distB="0" distL="0" distR="0" wp14:anchorId="5738AC22" wp14:editId="2793115B">
            <wp:extent cx="3420000" cy="1490400"/>
            <wp:effectExtent l="0" t="0" r="9525" b="0"/>
            <wp:docPr id="7" name="圖片 8" descr="一張含有 文字, 圖表, 行, 繪圖 的圖片&#10;&#10;自動產生的描述">
              <a:extLst xmlns:a="http://schemas.openxmlformats.org/drawingml/2006/main">
                <a:ext uri="{FF2B5EF4-FFF2-40B4-BE49-F238E27FC236}">
                  <a16:creationId xmlns:a16="http://schemas.microsoft.com/office/drawing/2014/main" id="{4F51B881-FFC7-CB21-2DCC-840BC664A8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8" descr="一張含有 文字, 圖表, 行, 繪圖 的圖片&#10;&#10;自動產生的描述">
                      <a:extLst>
                        <a:ext uri="{FF2B5EF4-FFF2-40B4-BE49-F238E27FC236}">
                          <a16:creationId xmlns:a16="http://schemas.microsoft.com/office/drawing/2014/main" id="{4F51B881-FFC7-CB21-2DCC-840BC664A81A}"/>
                        </a:ext>
                      </a:extLst>
                    </pic:cNvPr>
                    <pic:cNvPicPr>
                      <a:picLocks noChangeAspect="1"/>
                    </pic:cNvPicPr>
                  </pic:nvPicPr>
                  <pic:blipFill rotWithShape="1">
                    <a:blip r:embed="rId28"/>
                    <a:srcRect t="19369"/>
                    <a:stretch/>
                  </pic:blipFill>
                  <pic:spPr bwMode="auto">
                    <a:xfrm>
                      <a:off x="0" y="0"/>
                      <a:ext cx="3420000" cy="1490400"/>
                    </a:xfrm>
                    <a:prstGeom prst="rect">
                      <a:avLst/>
                    </a:prstGeom>
                    <a:ln>
                      <a:noFill/>
                    </a:ln>
                    <a:extLst>
                      <a:ext uri="{53640926-AAD7-44D8-BBD7-CCE9431645EC}">
                        <a14:shadowObscured xmlns:a14="http://schemas.microsoft.com/office/drawing/2010/main"/>
                      </a:ext>
                    </a:extLst>
                  </pic:spPr>
                </pic:pic>
              </a:graphicData>
            </a:graphic>
          </wp:inline>
        </w:drawing>
      </w:r>
    </w:p>
    <w:p w14:paraId="5BCDC3B6" w14:textId="7F014663" w:rsidR="00A543A9" w:rsidRDefault="00A543A9" w:rsidP="00A543A9">
      <w:pPr>
        <w:pStyle w:val="Caption"/>
        <w:rPr>
          <w:rFonts w:eastAsia="DengXian"/>
        </w:rPr>
      </w:pPr>
      <w:r>
        <w:t xml:space="preserve">Figure </w:t>
      </w:r>
      <w:fldSimple w:instr=" SEQ Figure \* ARABIC ">
        <w:r w:rsidR="004B6F52">
          <w:rPr>
            <w:noProof/>
          </w:rPr>
          <w:t>14</w:t>
        </w:r>
      </w:fldSimple>
      <w:r>
        <w:t>: OOK-4 WUS, m</w:t>
      </w:r>
      <w:r w:rsidRPr="00A543A9">
        <w:t>aximum frequency</w:t>
      </w:r>
      <w:r>
        <w:t>/timing</w:t>
      </w:r>
      <w:r w:rsidRPr="00A543A9">
        <w:t xml:space="preserve"> error: </w:t>
      </w:r>
      <w:r>
        <w:t>50</w:t>
      </w:r>
      <w:r w:rsidRPr="00A543A9">
        <w:t xml:space="preserve"> ppm</w:t>
      </w:r>
      <w:r>
        <w:t>,</w:t>
      </w:r>
      <w:r w:rsidRPr="00A543A9">
        <w:t xml:space="preserve"> 2us (CP@30kHz)</w:t>
      </w:r>
    </w:p>
    <w:tbl>
      <w:tblPr>
        <w:tblStyle w:val="TableGridLight"/>
        <w:tblW w:w="0" w:type="auto"/>
        <w:jc w:val="center"/>
        <w:tblLook w:val="0420" w:firstRow="1" w:lastRow="0" w:firstColumn="0" w:lastColumn="0" w:noHBand="0" w:noVBand="1"/>
      </w:tblPr>
      <w:tblGrid>
        <w:gridCol w:w="2092"/>
        <w:gridCol w:w="1681"/>
      </w:tblGrid>
      <w:tr w:rsidR="00A543A9" w:rsidRPr="00A543A9" w14:paraId="12FAC601" w14:textId="77777777" w:rsidTr="00A543A9">
        <w:trPr>
          <w:jc w:val="center"/>
        </w:trPr>
        <w:tc>
          <w:tcPr>
            <w:tcW w:w="0" w:type="auto"/>
            <w:shd w:val="clear" w:color="auto" w:fill="F2F2F2" w:themeFill="background1" w:themeFillShade="F2"/>
            <w:hideMark/>
          </w:tcPr>
          <w:p w14:paraId="7C4FCE43" w14:textId="77777777" w:rsidR="00A543A9" w:rsidRPr="00A543A9" w:rsidRDefault="00A543A9" w:rsidP="00A543A9">
            <w:pPr>
              <w:spacing w:after="0"/>
              <w:rPr>
                <w:lang w:eastAsia="zh-TW"/>
              </w:rPr>
            </w:pPr>
            <w:r w:rsidRPr="00A543A9">
              <w:rPr>
                <w:lang w:eastAsia="zh-TW"/>
              </w:rPr>
              <w:t>Setting</w:t>
            </w:r>
          </w:p>
        </w:tc>
        <w:tc>
          <w:tcPr>
            <w:tcW w:w="0" w:type="auto"/>
            <w:shd w:val="clear" w:color="auto" w:fill="F2F2F2" w:themeFill="background1" w:themeFillShade="F2"/>
            <w:hideMark/>
          </w:tcPr>
          <w:p w14:paraId="1CA8CE30" w14:textId="77777777" w:rsidR="00A543A9" w:rsidRPr="00A543A9" w:rsidRDefault="00A543A9" w:rsidP="00A543A9">
            <w:pPr>
              <w:spacing w:after="0"/>
              <w:rPr>
                <w:lang w:eastAsia="zh-TW"/>
              </w:rPr>
            </w:pPr>
            <w:r w:rsidRPr="00A543A9">
              <w:rPr>
                <w:lang w:eastAsia="zh-TW"/>
              </w:rPr>
              <w:t>Value</w:t>
            </w:r>
          </w:p>
        </w:tc>
      </w:tr>
      <w:tr w:rsidR="00A543A9" w:rsidRPr="00A543A9" w14:paraId="0616102F" w14:textId="77777777" w:rsidTr="00A543A9">
        <w:trPr>
          <w:jc w:val="center"/>
        </w:trPr>
        <w:tc>
          <w:tcPr>
            <w:tcW w:w="0" w:type="auto"/>
            <w:hideMark/>
          </w:tcPr>
          <w:p w14:paraId="398AE18A" w14:textId="77777777" w:rsidR="00A543A9" w:rsidRPr="00A543A9" w:rsidRDefault="00A543A9" w:rsidP="00A543A9">
            <w:pPr>
              <w:spacing w:after="0"/>
              <w:rPr>
                <w:lang w:eastAsia="zh-TW"/>
              </w:rPr>
            </w:pPr>
            <w:r w:rsidRPr="00A543A9">
              <w:rPr>
                <w:lang w:eastAsia="zh-TW"/>
              </w:rPr>
              <w:t>Channel structure</w:t>
            </w:r>
          </w:p>
        </w:tc>
        <w:tc>
          <w:tcPr>
            <w:tcW w:w="0" w:type="auto"/>
            <w:hideMark/>
          </w:tcPr>
          <w:p w14:paraId="1FFB486C" w14:textId="77777777" w:rsidR="00A543A9" w:rsidRPr="00A543A9" w:rsidRDefault="00A543A9" w:rsidP="00A543A9">
            <w:pPr>
              <w:spacing w:after="0"/>
              <w:rPr>
                <w:lang w:eastAsia="zh-TW"/>
              </w:rPr>
            </w:pPr>
            <w:r w:rsidRPr="00A543A9">
              <w:rPr>
                <w:lang w:val="en-GB" w:eastAsia="zh-TW"/>
              </w:rPr>
              <w:t>Sequence Only</w:t>
            </w:r>
          </w:p>
        </w:tc>
      </w:tr>
      <w:tr w:rsidR="00A543A9" w:rsidRPr="00A543A9" w14:paraId="79BE7FF4" w14:textId="77777777" w:rsidTr="00A543A9">
        <w:trPr>
          <w:jc w:val="center"/>
        </w:trPr>
        <w:tc>
          <w:tcPr>
            <w:tcW w:w="0" w:type="auto"/>
            <w:hideMark/>
          </w:tcPr>
          <w:p w14:paraId="1777905A" w14:textId="77777777" w:rsidR="00A543A9" w:rsidRPr="00A543A9" w:rsidRDefault="00A543A9" w:rsidP="00A543A9">
            <w:pPr>
              <w:spacing w:after="0"/>
              <w:rPr>
                <w:lang w:eastAsia="zh-TW"/>
              </w:rPr>
            </w:pPr>
            <w:r w:rsidRPr="00A543A9">
              <w:rPr>
                <w:lang w:eastAsia="zh-TW"/>
              </w:rPr>
              <w:t>Information bits</w:t>
            </w:r>
          </w:p>
        </w:tc>
        <w:tc>
          <w:tcPr>
            <w:tcW w:w="0" w:type="auto"/>
            <w:hideMark/>
          </w:tcPr>
          <w:p w14:paraId="60E985CA" w14:textId="77777777" w:rsidR="00A543A9" w:rsidRPr="00A543A9" w:rsidRDefault="00A543A9" w:rsidP="00A543A9">
            <w:pPr>
              <w:spacing w:after="0"/>
              <w:rPr>
                <w:lang w:eastAsia="zh-TW"/>
              </w:rPr>
            </w:pPr>
            <w:r w:rsidRPr="00A543A9">
              <w:rPr>
                <w:lang w:eastAsia="zh-TW"/>
              </w:rPr>
              <w:t>1 bit</w:t>
            </w:r>
          </w:p>
        </w:tc>
      </w:tr>
      <w:tr w:rsidR="00A543A9" w:rsidRPr="00A543A9" w14:paraId="5E26BF4B" w14:textId="77777777" w:rsidTr="00A543A9">
        <w:trPr>
          <w:jc w:val="center"/>
        </w:trPr>
        <w:tc>
          <w:tcPr>
            <w:tcW w:w="0" w:type="auto"/>
            <w:hideMark/>
          </w:tcPr>
          <w:p w14:paraId="1C3FB139" w14:textId="77777777" w:rsidR="00A543A9" w:rsidRPr="00A543A9" w:rsidRDefault="00A543A9" w:rsidP="00A543A9">
            <w:pPr>
              <w:spacing w:after="0"/>
              <w:rPr>
                <w:lang w:eastAsia="zh-TW"/>
              </w:rPr>
            </w:pPr>
            <w:r w:rsidRPr="00A543A9">
              <w:rPr>
                <w:lang w:eastAsia="zh-TW"/>
              </w:rPr>
              <w:t>Chip per OFDM symbol</w:t>
            </w:r>
          </w:p>
        </w:tc>
        <w:tc>
          <w:tcPr>
            <w:tcW w:w="0" w:type="auto"/>
            <w:hideMark/>
          </w:tcPr>
          <w:p w14:paraId="527E9BAB" w14:textId="77777777" w:rsidR="00A543A9" w:rsidRPr="00A543A9" w:rsidRDefault="00A543A9" w:rsidP="00A543A9">
            <w:pPr>
              <w:spacing w:after="0"/>
              <w:rPr>
                <w:lang w:eastAsia="zh-TW"/>
              </w:rPr>
            </w:pPr>
            <w:r w:rsidRPr="00A543A9">
              <w:rPr>
                <w:lang w:eastAsia="zh-TW"/>
              </w:rPr>
              <w:t>M = 2</w:t>
            </w:r>
          </w:p>
        </w:tc>
      </w:tr>
      <w:tr w:rsidR="00A543A9" w:rsidRPr="00A543A9" w14:paraId="7B3CEE3F" w14:textId="77777777" w:rsidTr="00A543A9">
        <w:trPr>
          <w:jc w:val="center"/>
        </w:trPr>
        <w:tc>
          <w:tcPr>
            <w:tcW w:w="0" w:type="auto"/>
            <w:hideMark/>
          </w:tcPr>
          <w:p w14:paraId="0F8587BA" w14:textId="77777777" w:rsidR="00A543A9" w:rsidRPr="00A543A9" w:rsidRDefault="00A543A9" w:rsidP="00A543A9">
            <w:pPr>
              <w:spacing w:after="0"/>
              <w:rPr>
                <w:lang w:eastAsia="zh-TW"/>
              </w:rPr>
            </w:pPr>
            <w:r w:rsidRPr="00A543A9">
              <w:rPr>
                <w:lang w:eastAsia="zh-TW"/>
              </w:rPr>
              <w:t>LP-WUS SCS</w:t>
            </w:r>
          </w:p>
        </w:tc>
        <w:tc>
          <w:tcPr>
            <w:tcW w:w="0" w:type="auto"/>
            <w:hideMark/>
          </w:tcPr>
          <w:p w14:paraId="10B49821" w14:textId="77777777" w:rsidR="00A543A9" w:rsidRPr="00A543A9" w:rsidRDefault="00A543A9" w:rsidP="00A543A9">
            <w:pPr>
              <w:spacing w:after="0"/>
              <w:rPr>
                <w:lang w:eastAsia="zh-TW"/>
              </w:rPr>
            </w:pPr>
            <w:r w:rsidRPr="00A543A9">
              <w:rPr>
                <w:lang w:eastAsia="zh-TW"/>
              </w:rPr>
              <w:t>30kHz</w:t>
            </w:r>
          </w:p>
        </w:tc>
      </w:tr>
      <w:tr w:rsidR="00A543A9" w:rsidRPr="00A543A9" w14:paraId="4B437429" w14:textId="77777777" w:rsidTr="00A543A9">
        <w:trPr>
          <w:jc w:val="center"/>
        </w:trPr>
        <w:tc>
          <w:tcPr>
            <w:tcW w:w="0" w:type="auto"/>
            <w:hideMark/>
          </w:tcPr>
          <w:p w14:paraId="6B8CD2EE" w14:textId="77777777" w:rsidR="00A543A9" w:rsidRPr="00A543A9" w:rsidRDefault="00A543A9" w:rsidP="00A543A9">
            <w:pPr>
              <w:spacing w:after="0"/>
              <w:rPr>
                <w:lang w:eastAsia="zh-TW"/>
              </w:rPr>
            </w:pPr>
            <w:r w:rsidRPr="00A543A9">
              <w:rPr>
                <w:lang w:eastAsia="zh-TW"/>
              </w:rPr>
              <w:t>FAR</w:t>
            </w:r>
          </w:p>
        </w:tc>
        <w:tc>
          <w:tcPr>
            <w:tcW w:w="0" w:type="auto"/>
            <w:hideMark/>
          </w:tcPr>
          <w:p w14:paraId="1484F1F8" w14:textId="77777777" w:rsidR="00A543A9" w:rsidRPr="00A543A9" w:rsidRDefault="00A543A9" w:rsidP="00A543A9">
            <w:pPr>
              <w:spacing w:after="0"/>
              <w:rPr>
                <w:lang w:eastAsia="zh-TW"/>
              </w:rPr>
            </w:pPr>
            <w:r w:rsidRPr="00A543A9">
              <w:rPr>
                <w:lang w:eastAsia="zh-TW"/>
              </w:rPr>
              <w:t>1%</w:t>
            </w:r>
          </w:p>
        </w:tc>
      </w:tr>
      <w:tr w:rsidR="00A543A9" w:rsidRPr="00A543A9" w14:paraId="4E3E7A7B" w14:textId="77777777" w:rsidTr="00A543A9">
        <w:trPr>
          <w:jc w:val="center"/>
        </w:trPr>
        <w:tc>
          <w:tcPr>
            <w:tcW w:w="0" w:type="auto"/>
            <w:hideMark/>
          </w:tcPr>
          <w:p w14:paraId="75CC2427" w14:textId="77777777" w:rsidR="00A543A9" w:rsidRPr="00A543A9" w:rsidRDefault="00A543A9" w:rsidP="00A543A9">
            <w:pPr>
              <w:spacing w:after="0"/>
              <w:rPr>
                <w:lang w:eastAsia="zh-TW"/>
              </w:rPr>
            </w:pPr>
            <w:r w:rsidRPr="00A543A9">
              <w:rPr>
                <w:lang w:eastAsia="zh-TW"/>
              </w:rPr>
              <w:t>Sampling Rate</w:t>
            </w:r>
          </w:p>
        </w:tc>
        <w:tc>
          <w:tcPr>
            <w:tcW w:w="0" w:type="auto"/>
            <w:hideMark/>
          </w:tcPr>
          <w:p w14:paraId="3393F583" w14:textId="77777777" w:rsidR="00A543A9" w:rsidRPr="00A543A9" w:rsidRDefault="00A543A9" w:rsidP="00A543A9">
            <w:pPr>
              <w:spacing w:after="0"/>
              <w:rPr>
                <w:lang w:eastAsia="zh-TW"/>
              </w:rPr>
            </w:pPr>
            <w:r w:rsidRPr="00A543A9">
              <w:rPr>
                <w:lang w:eastAsia="zh-TW"/>
              </w:rPr>
              <w:t>7.68MHz</w:t>
            </w:r>
          </w:p>
        </w:tc>
      </w:tr>
      <w:tr w:rsidR="00A543A9" w:rsidRPr="00A543A9" w14:paraId="0F85747B" w14:textId="77777777" w:rsidTr="00A543A9">
        <w:trPr>
          <w:jc w:val="center"/>
        </w:trPr>
        <w:tc>
          <w:tcPr>
            <w:tcW w:w="0" w:type="auto"/>
            <w:hideMark/>
          </w:tcPr>
          <w:p w14:paraId="4DED9CFF" w14:textId="77777777" w:rsidR="00A543A9" w:rsidRPr="00A543A9" w:rsidRDefault="00A543A9" w:rsidP="00A543A9">
            <w:pPr>
              <w:spacing w:after="0"/>
              <w:rPr>
                <w:lang w:eastAsia="zh-TW"/>
              </w:rPr>
            </w:pPr>
            <w:r w:rsidRPr="00A543A9">
              <w:rPr>
                <w:lang w:eastAsia="zh-TW"/>
              </w:rPr>
              <w:t>ADC</w:t>
            </w:r>
          </w:p>
        </w:tc>
        <w:tc>
          <w:tcPr>
            <w:tcW w:w="0" w:type="auto"/>
            <w:hideMark/>
          </w:tcPr>
          <w:p w14:paraId="2FACB416" w14:textId="77777777" w:rsidR="00A543A9" w:rsidRPr="00A543A9" w:rsidRDefault="00A543A9" w:rsidP="00A543A9">
            <w:pPr>
              <w:spacing w:after="0"/>
              <w:rPr>
                <w:lang w:eastAsia="zh-TW"/>
              </w:rPr>
            </w:pPr>
            <w:r w:rsidRPr="00A543A9">
              <w:rPr>
                <w:lang w:eastAsia="zh-TW"/>
              </w:rPr>
              <w:t>8 bits</w:t>
            </w:r>
          </w:p>
        </w:tc>
      </w:tr>
      <w:tr w:rsidR="00A543A9" w:rsidRPr="00A543A9" w14:paraId="62110AF8" w14:textId="77777777" w:rsidTr="00A543A9">
        <w:trPr>
          <w:jc w:val="center"/>
        </w:trPr>
        <w:tc>
          <w:tcPr>
            <w:tcW w:w="0" w:type="auto"/>
            <w:hideMark/>
          </w:tcPr>
          <w:p w14:paraId="0DD246E9" w14:textId="77777777" w:rsidR="00A543A9" w:rsidRPr="00A543A9" w:rsidRDefault="00A543A9" w:rsidP="00A543A9">
            <w:pPr>
              <w:spacing w:after="0"/>
              <w:rPr>
                <w:lang w:eastAsia="zh-TW"/>
              </w:rPr>
            </w:pPr>
            <w:r w:rsidRPr="00A543A9">
              <w:rPr>
                <w:lang w:eastAsia="zh-TW"/>
              </w:rPr>
              <w:t>ASCI</w:t>
            </w:r>
          </w:p>
        </w:tc>
        <w:tc>
          <w:tcPr>
            <w:tcW w:w="0" w:type="auto"/>
            <w:hideMark/>
          </w:tcPr>
          <w:p w14:paraId="56F72346" w14:textId="77777777" w:rsidR="00A543A9" w:rsidRPr="00A543A9" w:rsidRDefault="00A543A9" w:rsidP="00A543A9">
            <w:pPr>
              <w:spacing w:after="0"/>
              <w:rPr>
                <w:lang w:eastAsia="zh-TW"/>
              </w:rPr>
            </w:pPr>
            <w:r w:rsidRPr="00A543A9">
              <w:rPr>
                <w:lang w:eastAsia="zh-TW"/>
              </w:rPr>
              <w:t>0 dB</w:t>
            </w:r>
          </w:p>
        </w:tc>
      </w:tr>
      <w:tr w:rsidR="00A543A9" w:rsidRPr="00A543A9" w14:paraId="0169A208" w14:textId="77777777" w:rsidTr="00A543A9">
        <w:trPr>
          <w:jc w:val="center"/>
        </w:trPr>
        <w:tc>
          <w:tcPr>
            <w:tcW w:w="0" w:type="auto"/>
            <w:hideMark/>
          </w:tcPr>
          <w:p w14:paraId="42DEC46E" w14:textId="77777777" w:rsidR="00A543A9" w:rsidRPr="00A543A9" w:rsidRDefault="00A543A9" w:rsidP="00A543A9">
            <w:pPr>
              <w:spacing w:after="0"/>
              <w:rPr>
                <w:lang w:eastAsia="zh-TW"/>
              </w:rPr>
            </w:pPr>
            <w:r w:rsidRPr="00A543A9">
              <w:rPr>
                <w:lang w:eastAsia="zh-TW"/>
              </w:rPr>
              <w:t>Frequency flattening</w:t>
            </w:r>
          </w:p>
        </w:tc>
        <w:tc>
          <w:tcPr>
            <w:tcW w:w="0" w:type="auto"/>
            <w:hideMark/>
          </w:tcPr>
          <w:p w14:paraId="77227EDB" w14:textId="77777777" w:rsidR="00A543A9" w:rsidRPr="00A543A9" w:rsidRDefault="00A543A9" w:rsidP="00A543A9">
            <w:pPr>
              <w:spacing w:after="0"/>
              <w:rPr>
                <w:lang w:eastAsia="zh-TW"/>
              </w:rPr>
            </w:pPr>
            <w:r w:rsidRPr="00A543A9">
              <w:rPr>
                <w:lang w:eastAsia="zh-TW"/>
              </w:rPr>
              <w:t>PDCCH sequences</w:t>
            </w:r>
          </w:p>
        </w:tc>
      </w:tr>
    </w:tbl>
    <w:p w14:paraId="6DC18EA8" w14:textId="2B27C602" w:rsidR="00A543A9" w:rsidRDefault="00A543A9" w:rsidP="00A543A9">
      <w:pPr>
        <w:pStyle w:val="Proposal"/>
        <w:spacing w:before="240"/>
        <w:rPr>
          <w:lang w:val="en-GB" w:eastAsia="zh-TW"/>
        </w:rPr>
      </w:pPr>
      <w:bookmarkStart w:id="251" w:name="_Toc142661922"/>
      <w:bookmarkStart w:id="252" w:name="_Toc142662340"/>
      <w:bookmarkStart w:id="253" w:name="_Toc142665051"/>
      <w:bookmarkStart w:id="254" w:name="_Toc142670878"/>
      <w:bookmarkStart w:id="255" w:name="_Toc142671203"/>
      <w:bookmarkStart w:id="256" w:name="_Toc142672580"/>
      <w:bookmarkStart w:id="257" w:name="_Toc142672623"/>
      <w:bookmarkStart w:id="258" w:name="_Toc142672651"/>
      <w:bookmarkStart w:id="259" w:name="_Toc142673586"/>
      <w:bookmarkStart w:id="260" w:name="_Toc142673615"/>
      <w:bookmarkStart w:id="261" w:name="_Toc142674805"/>
      <w:bookmarkStart w:id="262" w:name="_Toc142674827"/>
      <w:bookmarkStart w:id="263" w:name="_Toc142674849"/>
      <w:bookmarkStart w:id="264" w:name="_Toc142674871"/>
      <w:bookmarkStart w:id="265" w:name="_Toc142674893"/>
      <w:bookmarkStart w:id="266" w:name="_Toc142674915"/>
      <w:bookmarkStart w:id="267" w:name="_Toc142674937"/>
      <w:bookmarkStart w:id="268" w:name="_Toc142674964"/>
      <w:r>
        <w:rPr>
          <w:rFonts w:eastAsiaTheme="minorEastAsia"/>
          <w:lang w:val="en-GB" w:eastAsia="zh-TW"/>
        </w:rPr>
        <w:t>In</w:t>
      </w:r>
      <w:r w:rsidR="004B6F52">
        <w:rPr>
          <w:rFonts w:eastAsiaTheme="minorEastAsia"/>
          <w:lang w:val="en-GB" w:eastAsia="zh-TW"/>
        </w:rPr>
        <w:t>cl</w:t>
      </w:r>
      <w:r>
        <w:rPr>
          <w:rFonts w:eastAsiaTheme="minorEastAsia"/>
          <w:lang w:val="en-GB" w:eastAsia="zh-TW"/>
        </w:rPr>
        <w:t>ude the following in TR: For</w:t>
      </w:r>
      <w:r w:rsidRPr="00A543A9">
        <w:rPr>
          <w:rFonts w:eastAsiaTheme="minorEastAsia"/>
          <w:lang w:val="en-GB" w:eastAsia="zh-TW"/>
        </w:rPr>
        <w:t xml:space="preserve"> </w:t>
      </w:r>
      <w:r>
        <w:rPr>
          <w:rFonts w:eastAsiaTheme="minorEastAsia"/>
          <w:lang w:val="en-GB" w:eastAsia="zh-TW"/>
        </w:rPr>
        <w:t>OOK-4</w:t>
      </w:r>
      <w:r w:rsidRPr="00A543A9">
        <w:rPr>
          <w:rFonts w:eastAsiaTheme="minorEastAsia"/>
          <w:lang w:val="en-GB" w:eastAsia="zh-TW"/>
        </w:rPr>
        <w:t xml:space="preserve"> modulation, </w:t>
      </w:r>
      <w:r>
        <w:rPr>
          <w:rFonts w:eastAsiaTheme="minorEastAsia"/>
          <w:lang w:val="en-GB" w:eastAsia="zh-TW"/>
        </w:rPr>
        <w:t>it</w:t>
      </w:r>
      <w:r w:rsidRPr="00A543A9">
        <w:rPr>
          <w:rFonts w:eastAsiaTheme="minorEastAsia"/>
          <w:lang w:val="en-GB" w:eastAsia="zh-TW"/>
        </w:rPr>
        <w:t xml:space="preserve"> can accommodate a residual frequency error and a residual timing error of up to 50ppm and 2 microseconds, respectively.</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7CCB1D56" w14:textId="173169AD" w:rsidR="00A543A9" w:rsidRDefault="00A543A9" w:rsidP="00A543A9">
      <w:pPr>
        <w:rPr>
          <w:u w:val="single"/>
          <w:lang w:val="en-GB" w:eastAsia="zh-TW"/>
        </w:rPr>
      </w:pPr>
    </w:p>
    <w:p w14:paraId="0B0C3ABC" w14:textId="3A9A359F" w:rsidR="00A543A9" w:rsidRPr="00A543A9" w:rsidRDefault="00A543A9" w:rsidP="009E3018">
      <w:pPr>
        <w:pStyle w:val="Heading3"/>
        <w:rPr>
          <w:lang w:eastAsia="zh-TW"/>
        </w:rPr>
      </w:pPr>
      <w:r w:rsidRPr="00A543A9">
        <w:rPr>
          <w:lang w:eastAsia="zh-TW"/>
        </w:rPr>
        <w:t xml:space="preserve">Need for </w:t>
      </w:r>
      <w:r>
        <w:rPr>
          <w:lang w:eastAsia="zh-TW"/>
        </w:rPr>
        <w:t>LP-SS</w:t>
      </w:r>
    </w:p>
    <w:p w14:paraId="5DAFDEF3" w14:textId="2FE3F28D" w:rsidR="00A543A9" w:rsidRPr="00A543A9" w:rsidRDefault="00A543A9" w:rsidP="00A543A9">
      <w:pPr>
        <w:rPr>
          <w:lang w:val="en-GB" w:eastAsia="zh-TW"/>
        </w:rPr>
      </w:pPr>
      <w:r w:rsidRPr="00A543A9">
        <w:rPr>
          <w:lang w:val="en-GB" w:eastAsia="zh-TW"/>
        </w:rPr>
        <w:t xml:space="preserve">For </w:t>
      </w:r>
      <w:r>
        <w:rPr>
          <w:lang w:val="en-GB" w:eastAsia="zh-TW"/>
        </w:rPr>
        <w:t>OOK</w:t>
      </w:r>
      <w:r w:rsidRPr="00A543A9">
        <w:rPr>
          <w:lang w:val="en-GB" w:eastAsia="zh-TW"/>
        </w:rPr>
        <w:t xml:space="preserve">, there is a need to develop LP-SS. The requirements of this signal are still to be defined. To comply with the limitation of residual timing errors </w:t>
      </w:r>
      <w:r w:rsidR="004B6F52">
        <w:rPr>
          <w:lang w:val="en-GB" w:eastAsia="zh-TW"/>
        </w:rPr>
        <w:t xml:space="preserve">of </w:t>
      </w:r>
      <w:r w:rsidRPr="00A543A9">
        <w:rPr>
          <w:lang w:val="en-GB" w:eastAsia="zh-TW"/>
        </w:rPr>
        <w:t xml:space="preserve">less than 2 microseconds, LP-SS would require a periodicity of </w:t>
      </w:r>
      <w:r>
        <w:rPr>
          <w:lang w:val="en-GB" w:eastAsia="zh-TW"/>
        </w:rPr>
        <w:t>100</w:t>
      </w:r>
      <w:r w:rsidRPr="00A543A9">
        <w:rPr>
          <w:lang w:val="en-GB" w:eastAsia="zh-TW"/>
        </w:rPr>
        <w:t xml:space="preserve"> milliseconds with a 20 ppm RTC, assuming no earlier monitoring start for time drift measurement.</w:t>
      </w:r>
    </w:p>
    <w:p w14:paraId="61192A7D" w14:textId="6F66F55C" w:rsidR="00A543A9" w:rsidRPr="00A543A9" w:rsidRDefault="00A543A9" w:rsidP="00A543A9">
      <w:pPr>
        <w:pStyle w:val="Proposal"/>
        <w:spacing w:before="240"/>
        <w:rPr>
          <w:lang w:val="en-GB" w:eastAsia="zh-TW"/>
        </w:rPr>
      </w:pPr>
      <w:bookmarkStart w:id="269" w:name="_Toc142661923"/>
      <w:bookmarkStart w:id="270" w:name="_Toc142662341"/>
      <w:bookmarkStart w:id="271" w:name="_Toc142665052"/>
      <w:bookmarkStart w:id="272" w:name="_Toc142670879"/>
      <w:bookmarkStart w:id="273" w:name="_Toc142671204"/>
      <w:bookmarkStart w:id="274" w:name="_Toc142672581"/>
      <w:bookmarkStart w:id="275" w:name="_Toc142672624"/>
      <w:bookmarkStart w:id="276" w:name="_Toc142672652"/>
      <w:bookmarkStart w:id="277" w:name="_Toc142673587"/>
      <w:bookmarkStart w:id="278" w:name="_Toc142673616"/>
      <w:bookmarkStart w:id="279" w:name="_Toc142674806"/>
      <w:bookmarkStart w:id="280" w:name="_Toc142674828"/>
      <w:bookmarkStart w:id="281" w:name="_Toc142674850"/>
      <w:bookmarkStart w:id="282" w:name="_Toc142674872"/>
      <w:bookmarkStart w:id="283" w:name="_Toc142674894"/>
      <w:bookmarkStart w:id="284" w:name="_Toc142674916"/>
      <w:bookmarkStart w:id="285" w:name="_Toc142674938"/>
      <w:bookmarkStart w:id="286" w:name="_Toc142674965"/>
      <w:r>
        <w:rPr>
          <w:rFonts w:eastAsiaTheme="minorEastAsia"/>
          <w:lang w:val="en-GB" w:eastAsia="zh-TW"/>
        </w:rPr>
        <w:t>In</w:t>
      </w:r>
      <w:r w:rsidR="004B6F52">
        <w:rPr>
          <w:rFonts w:eastAsiaTheme="minorEastAsia"/>
          <w:lang w:val="en-GB" w:eastAsia="zh-TW"/>
        </w:rPr>
        <w:t>cl</w:t>
      </w:r>
      <w:r>
        <w:rPr>
          <w:rFonts w:eastAsiaTheme="minorEastAsia"/>
          <w:lang w:val="en-GB" w:eastAsia="zh-TW"/>
        </w:rPr>
        <w:t>ude the following in TR: T</w:t>
      </w:r>
      <w:r w:rsidRPr="00A543A9">
        <w:rPr>
          <w:rFonts w:eastAsiaTheme="minorEastAsia"/>
          <w:lang w:val="en-GB" w:eastAsia="zh-TW"/>
        </w:rPr>
        <w:t>o comply with the limitation of residual timing errors less than 2 microseconds, LP-SS would require a periodicity of 100 milliseconds with a 20 ppm RTC, assuming no earlier monitoring start for time drift measurement.</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1E3B336D" w14:textId="6030995D" w:rsidR="00A543A9" w:rsidRDefault="00A543A9" w:rsidP="00A543A9">
      <w:pPr>
        <w:pStyle w:val="Proposal"/>
        <w:numPr>
          <w:ilvl w:val="0"/>
          <w:numId w:val="0"/>
        </w:numPr>
        <w:spacing w:before="240"/>
        <w:ind w:left="1304" w:hanging="1304"/>
        <w:rPr>
          <w:rFonts w:eastAsiaTheme="minorEastAsia"/>
          <w:lang w:val="en-GB" w:eastAsia="zh-TW"/>
        </w:rPr>
      </w:pPr>
    </w:p>
    <w:p w14:paraId="7D9BFD3B" w14:textId="39E99A3C" w:rsidR="00A543A9" w:rsidRDefault="00A543A9" w:rsidP="009E3018">
      <w:pPr>
        <w:pStyle w:val="Heading3"/>
        <w:rPr>
          <w:lang w:eastAsia="zh-TW"/>
        </w:rPr>
      </w:pPr>
      <w:r w:rsidRPr="00E34AF4">
        <w:rPr>
          <w:lang w:eastAsia="zh-TW"/>
        </w:rPr>
        <w:t>Starting detection earlier</w:t>
      </w:r>
    </w:p>
    <w:p w14:paraId="2199D9EC" w14:textId="18D69376" w:rsidR="00A543A9" w:rsidRDefault="00A543A9" w:rsidP="00A543A9">
      <w:r>
        <w:t>The strategy of offsetting LP-WUR's time and frequency shifts by using a 20ppm RTC and initiating searches before the actual time is problematic. Not only does this method risk additional power expenditure to maintain a 2us timing error margin, but it also falsely assumes that the UE will consistently wake up early, adding a level of uncertainty. Moreover, additionally searching outside the designated monitoring occasions could lead to an increase in unnecessary power use through false alarms. We do not support this approach due to the challenges it poses. Furthermore, the assumption of a constantly linear oscillator oversimplifies real</w:t>
      </w:r>
      <w:r w:rsidR="004B6F52">
        <w:t>-</w:t>
      </w:r>
      <w:r>
        <w:t>world, more complex behaviors, risking potential inaccuracies. This underscores the need for a more carefully considered approach when evaluating LP-WUR's power use and timing precision.</w:t>
      </w:r>
    </w:p>
    <w:p w14:paraId="264A0395" w14:textId="4CC6074A" w:rsidR="00A543A9" w:rsidRDefault="00A543A9" w:rsidP="00A543A9">
      <w:pPr>
        <w:pStyle w:val="Caption"/>
      </w:pPr>
      <w:r>
        <w:t xml:space="preserve">Table </w:t>
      </w:r>
      <w:fldSimple w:instr=" SEQ Table \* ARABIC ">
        <w:r w:rsidR="004B6F52">
          <w:rPr>
            <w:noProof/>
          </w:rPr>
          <w:t>3</w:t>
        </w:r>
      </w:fldSimple>
      <w:r>
        <w:t>: Comparison of RTC and Better Clocks for LP-WUR Time and Frequency Shift Management</w:t>
      </w:r>
    </w:p>
    <w:tbl>
      <w:tblPr>
        <w:tblStyle w:val="TableGridLight"/>
        <w:tblW w:w="0" w:type="auto"/>
        <w:tblLook w:val="0420" w:firstRow="1" w:lastRow="0" w:firstColumn="0" w:lastColumn="0" w:noHBand="0" w:noVBand="1"/>
      </w:tblPr>
      <w:tblGrid>
        <w:gridCol w:w="1271"/>
        <w:gridCol w:w="1559"/>
        <w:gridCol w:w="1902"/>
        <w:gridCol w:w="2196"/>
        <w:gridCol w:w="2422"/>
      </w:tblGrid>
      <w:tr w:rsidR="00A543A9" w14:paraId="2D231E3F" w14:textId="77777777" w:rsidTr="00E5184F">
        <w:tc>
          <w:tcPr>
            <w:tcW w:w="127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hideMark/>
          </w:tcPr>
          <w:p w14:paraId="00784499" w14:textId="77777777" w:rsidR="00A543A9" w:rsidRDefault="00A543A9" w:rsidP="009E3018">
            <w:pPr>
              <w:spacing w:after="0"/>
              <w:rPr>
                <w:rFonts w:ascii="Calibri" w:hAnsi="Calibri"/>
              </w:rPr>
            </w:pPr>
            <w:r>
              <w:rPr>
                <w:rFonts w:ascii="Calibri" w:hAnsi="Calibri"/>
                <w:b/>
                <w:bCs/>
              </w:rPr>
              <w:t>Method</w:t>
            </w:r>
          </w:p>
        </w:tc>
        <w:tc>
          <w:tcPr>
            <w:tcW w:w="155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hideMark/>
          </w:tcPr>
          <w:p w14:paraId="20EC506A" w14:textId="77777777" w:rsidR="00A543A9" w:rsidRDefault="00A543A9" w:rsidP="009E3018">
            <w:pPr>
              <w:spacing w:after="0"/>
              <w:rPr>
                <w:rFonts w:ascii="Calibri" w:hAnsi="Calibri"/>
              </w:rPr>
            </w:pPr>
            <w:r>
              <w:rPr>
                <w:rFonts w:ascii="Calibri" w:hAnsi="Calibri"/>
                <w:b/>
                <w:bCs/>
              </w:rPr>
              <w:t>Frequency Error</w:t>
            </w:r>
          </w:p>
        </w:tc>
        <w:tc>
          <w:tcPr>
            <w:tcW w:w="190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hideMark/>
          </w:tcPr>
          <w:p w14:paraId="24D5BA24" w14:textId="77777777" w:rsidR="00A543A9" w:rsidRDefault="00A543A9" w:rsidP="009E3018">
            <w:pPr>
              <w:spacing w:after="0"/>
              <w:rPr>
                <w:rFonts w:ascii="Calibri" w:hAnsi="Calibri"/>
              </w:rPr>
            </w:pPr>
            <w:r>
              <w:rPr>
                <w:rFonts w:ascii="Calibri" w:hAnsi="Calibri"/>
                <w:b/>
                <w:bCs/>
              </w:rPr>
              <w:t>Early Wake-up</w:t>
            </w:r>
          </w:p>
        </w:tc>
        <w:tc>
          <w:tcPr>
            <w:tcW w:w="0" w:type="auto"/>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hideMark/>
          </w:tcPr>
          <w:p w14:paraId="3652CEEF" w14:textId="77777777" w:rsidR="00A543A9" w:rsidRDefault="00A543A9" w:rsidP="009E3018">
            <w:pPr>
              <w:spacing w:after="0"/>
              <w:rPr>
                <w:rFonts w:ascii="Calibri" w:hAnsi="Calibri"/>
              </w:rPr>
            </w:pPr>
            <w:r>
              <w:rPr>
                <w:rFonts w:ascii="Calibri" w:hAnsi="Calibri"/>
                <w:b/>
                <w:bCs/>
              </w:rPr>
              <w:t>Power Usage</w:t>
            </w:r>
          </w:p>
        </w:tc>
        <w:tc>
          <w:tcPr>
            <w:tcW w:w="0" w:type="auto"/>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hideMark/>
          </w:tcPr>
          <w:p w14:paraId="21D96C79" w14:textId="77777777" w:rsidR="00A543A9" w:rsidRDefault="00A543A9" w:rsidP="009E3018">
            <w:pPr>
              <w:spacing w:after="0"/>
              <w:rPr>
                <w:rFonts w:ascii="Calibri" w:hAnsi="Calibri"/>
              </w:rPr>
            </w:pPr>
            <w:r>
              <w:rPr>
                <w:rFonts w:ascii="Calibri" w:hAnsi="Calibri"/>
                <w:b/>
                <w:bCs/>
              </w:rPr>
              <w:t>Timing Precision</w:t>
            </w:r>
          </w:p>
        </w:tc>
      </w:tr>
      <w:tr w:rsidR="00A543A9" w14:paraId="4DFC6EF6" w14:textId="77777777" w:rsidTr="00E5184F">
        <w:tc>
          <w:tcPr>
            <w:tcW w:w="127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74C2AE2" w14:textId="77777777" w:rsidR="00A543A9" w:rsidRDefault="00A543A9" w:rsidP="009E3018">
            <w:pPr>
              <w:spacing w:after="0"/>
              <w:jc w:val="left"/>
              <w:rPr>
                <w:rFonts w:ascii="Calibri" w:hAnsi="Calibri"/>
              </w:rPr>
            </w:pPr>
            <w:r>
              <w:rPr>
                <w:rFonts w:ascii="Calibri" w:hAnsi="Calibri"/>
              </w:rPr>
              <w:t>Using RTC</w:t>
            </w:r>
          </w:p>
        </w:tc>
        <w:tc>
          <w:tcPr>
            <w:tcW w:w="155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015EB55" w14:textId="77777777" w:rsidR="00A543A9" w:rsidRDefault="00A543A9" w:rsidP="009E3018">
            <w:pPr>
              <w:spacing w:after="0"/>
              <w:rPr>
                <w:rFonts w:ascii="Calibri" w:hAnsi="Calibri"/>
              </w:rPr>
            </w:pPr>
            <w:r>
              <w:rPr>
                <w:rFonts w:ascii="Calibri" w:hAnsi="Calibri"/>
              </w:rPr>
              <w:t>20ppm</w:t>
            </w:r>
          </w:p>
        </w:tc>
        <w:tc>
          <w:tcPr>
            <w:tcW w:w="190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3F1DD70" w14:textId="77777777" w:rsidR="00A543A9" w:rsidRDefault="00A543A9" w:rsidP="009E3018">
            <w:pPr>
              <w:spacing w:after="0"/>
              <w:jc w:val="left"/>
              <w:rPr>
                <w:rFonts w:ascii="Calibri" w:hAnsi="Calibri"/>
              </w:rPr>
            </w:pPr>
            <w:r>
              <w:rPr>
                <w:rFonts w:ascii="Calibri" w:hAnsi="Calibri"/>
              </w:rPr>
              <w:t>Assumes consistent early wake-up and may introduce uncertainty</w:t>
            </w:r>
          </w:p>
        </w:tc>
        <w:tc>
          <w:tcPr>
            <w:tcW w:w="0" w:type="auto"/>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0C90F6B" w14:textId="77777777" w:rsidR="00A543A9" w:rsidRDefault="00A543A9" w:rsidP="009E3018">
            <w:pPr>
              <w:spacing w:after="0"/>
              <w:jc w:val="left"/>
              <w:rPr>
                <w:rFonts w:ascii="Calibri" w:hAnsi="Calibri"/>
              </w:rPr>
            </w:pPr>
            <w:r>
              <w:rPr>
                <w:rFonts w:ascii="Calibri" w:hAnsi="Calibri"/>
              </w:rPr>
              <w:t>Risk of additional power use, especially during unnecessary searches</w:t>
            </w:r>
          </w:p>
        </w:tc>
        <w:tc>
          <w:tcPr>
            <w:tcW w:w="0" w:type="auto"/>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C615B67" w14:textId="77777777" w:rsidR="00A543A9" w:rsidRDefault="00A543A9" w:rsidP="009E3018">
            <w:pPr>
              <w:spacing w:after="0"/>
              <w:jc w:val="left"/>
              <w:rPr>
                <w:rFonts w:ascii="Calibri" w:hAnsi="Calibri"/>
              </w:rPr>
            </w:pPr>
            <w:r>
              <w:rPr>
                <w:rFonts w:ascii="Calibri" w:hAnsi="Calibri"/>
              </w:rPr>
              <w:t xml:space="preserve">May suffer from inaccuracy due to oversimplified assumptions </w:t>
            </w:r>
          </w:p>
        </w:tc>
      </w:tr>
      <w:tr w:rsidR="00A543A9" w14:paraId="7106B57D" w14:textId="77777777" w:rsidTr="00E5184F">
        <w:tc>
          <w:tcPr>
            <w:tcW w:w="127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839A676" w14:textId="77777777" w:rsidR="00A543A9" w:rsidRDefault="00A543A9" w:rsidP="009E3018">
            <w:pPr>
              <w:spacing w:after="0"/>
              <w:jc w:val="left"/>
              <w:rPr>
                <w:rFonts w:ascii="Calibri" w:hAnsi="Calibri"/>
              </w:rPr>
            </w:pPr>
            <w:r>
              <w:rPr>
                <w:rFonts w:ascii="Calibri" w:hAnsi="Calibri"/>
              </w:rPr>
              <w:t>Using Clocks (Option1/2)</w:t>
            </w:r>
          </w:p>
        </w:tc>
        <w:tc>
          <w:tcPr>
            <w:tcW w:w="155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6B3E792" w14:textId="77777777" w:rsidR="00A543A9" w:rsidRDefault="00A543A9" w:rsidP="009E3018">
            <w:pPr>
              <w:spacing w:after="0"/>
              <w:rPr>
                <w:rFonts w:ascii="Calibri" w:hAnsi="Calibri"/>
              </w:rPr>
            </w:pPr>
            <w:r>
              <w:rPr>
                <w:rFonts w:ascii="Calibri" w:hAnsi="Calibri"/>
              </w:rPr>
              <w:t>3 - 5ppm</w:t>
            </w:r>
          </w:p>
        </w:tc>
        <w:tc>
          <w:tcPr>
            <w:tcW w:w="190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EC77254" w14:textId="77777777" w:rsidR="00A543A9" w:rsidRDefault="00A543A9" w:rsidP="009E3018">
            <w:pPr>
              <w:spacing w:after="0"/>
              <w:jc w:val="left"/>
              <w:rPr>
                <w:rFonts w:ascii="Calibri" w:hAnsi="Calibri"/>
              </w:rPr>
            </w:pPr>
            <w:r>
              <w:rPr>
                <w:rFonts w:ascii="Calibri" w:hAnsi="Calibri"/>
              </w:rPr>
              <w:t>No need for early wake-up, minimizing unnecessary power use</w:t>
            </w:r>
          </w:p>
        </w:tc>
        <w:tc>
          <w:tcPr>
            <w:tcW w:w="0" w:type="auto"/>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479D364" w14:textId="77777777" w:rsidR="00A543A9" w:rsidRDefault="00A543A9" w:rsidP="009E3018">
            <w:pPr>
              <w:spacing w:after="0"/>
              <w:jc w:val="left"/>
              <w:rPr>
                <w:rFonts w:ascii="Calibri" w:hAnsi="Calibri"/>
              </w:rPr>
            </w:pPr>
            <w:r>
              <w:rPr>
                <w:rFonts w:ascii="Calibri" w:hAnsi="Calibri"/>
              </w:rPr>
              <w:t xml:space="preserve">Optimal power use as unnecessary searches </w:t>
            </w:r>
            <w:proofErr w:type="gramStart"/>
            <w:r>
              <w:rPr>
                <w:rFonts w:ascii="Calibri" w:hAnsi="Calibri"/>
              </w:rPr>
              <w:t>are</w:t>
            </w:r>
            <w:proofErr w:type="gramEnd"/>
            <w:r>
              <w:rPr>
                <w:rFonts w:ascii="Calibri" w:hAnsi="Calibri"/>
              </w:rPr>
              <w:t xml:space="preserve"> avoided</w:t>
            </w:r>
          </w:p>
        </w:tc>
        <w:tc>
          <w:tcPr>
            <w:tcW w:w="0" w:type="auto"/>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0AF52C2" w14:textId="77777777" w:rsidR="00A543A9" w:rsidRDefault="00A543A9" w:rsidP="009E3018">
            <w:pPr>
              <w:spacing w:after="0"/>
              <w:jc w:val="left"/>
              <w:rPr>
                <w:rFonts w:ascii="Calibri" w:hAnsi="Calibri"/>
              </w:rPr>
            </w:pPr>
            <w:r>
              <w:rPr>
                <w:rFonts w:ascii="Calibri" w:hAnsi="Calibri"/>
              </w:rPr>
              <w:t>Higher precision considering the complex behavior of real-world oscillators</w:t>
            </w:r>
          </w:p>
        </w:tc>
      </w:tr>
    </w:tbl>
    <w:p w14:paraId="51CEB8A0" w14:textId="144A919F" w:rsidR="00A543A9" w:rsidRPr="009E3018" w:rsidRDefault="00A543A9" w:rsidP="00A543A9">
      <w:pPr>
        <w:pStyle w:val="Proposal"/>
        <w:spacing w:before="240"/>
        <w:rPr>
          <w:rFonts w:eastAsia="新細明體"/>
          <w:lang w:eastAsia="zh-TW"/>
        </w:rPr>
      </w:pPr>
      <w:bookmarkStart w:id="287" w:name="_Toc142661924"/>
      <w:bookmarkStart w:id="288" w:name="_Toc142662342"/>
      <w:bookmarkStart w:id="289" w:name="_Toc142665053"/>
      <w:bookmarkStart w:id="290" w:name="_Toc142670880"/>
      <w:bookmarkStart w:id="291" w:name="_Toc142671205"/>
      <w:bookmarkStart w:id="292" w:name="_Toc142672582"/>
      <w:bookmarkStart w:id="293" w:name="_Toc142672625"/>
      <w:bookmarkStart w:id="294" w:name="_Toc142672653"/>
      <w:bookmarkStart w:id="295" w:name="_Toc142673588"/>
      <w:bookmarkStart w:id="296" w:name="_Toc142673617"/>
      <w:bookmarkStart w:id="297" w:name="_Toc142674807"/>
      <w:bookmarkStart w:id="298" w:name="_Toc142674829"/>
      <w:bookmarkStart w:id="299" w:name="_Toc142674851"/>
      <w:bookmarkStart w:id="300" w:name="_Toc142674873"/>
      <w:bookmarkStart w:id="301" w:name="_Toc142674895"/>
      <w:bookmarkStart w:id="302" w:name="_Toc142674917"/>
      <w:bookmarkStart w:id="303" w:name="_Toc142674939"/>
      <w:bookmarkStart w:id="304" w:name="_Toc142674966"/>
      <w:bookmarkEnd w:id="287"/>
      <w:r>
        <w:rPr>
          <w:rFonts w:eastAsiaTheme="minorEastAsia"/>
          <w:lang w:val="en-GB" w:eastAsia="zh-TW"/>
        </w:rPr>
        <w:t>In</w:t>
      </w:r>
      <w:r w:rsidR="004B6F52">
        <w:rPr>
          <w:rFonts w:eastAsiaTheme="minorEastAsia"/>
          <w:lang w:val="en-GB" w:eastAsia="zh-TW"/>
        </w:rPr>
        <w:t>cl</w:t>
      </w:r>
      <w:r>
        <w:rPr>
          <w:rFonts w:eastAsiaTheme="minorEastAsia"/>
          <w:lang w:val="en-GB" w:eastAsia="zh-TW"/>
        </w:rPr>
        <w:t>ude the following in TR:</w:t>
      </w:r>
      <w:r w:rsidR="009E3018">
        <w:rPr>
          <w:rFonts w:eastAsiaTheme="minorEastAsia"/>
          <w:lang w:val="en-GB" w:eastAsia="zh-TW"/>
        </w:rPr>
        <w:t xml:space="preserve"> </w:t>
      </w:r>
      <w:r w:rsidR="009E3018" w:rsidRPr="009E3018">
        <w:rPr>
          <w:rFonts w:eastAsiaTheme="minorEastAsia"/>
          <w:lang w:val="en-GB" w:eastAsia="zh-TW"/>
        </w:rPr>
        <w:t xml:space="preserve">Early wake-up in LP-WUR, relying on a 20ppm RTC-based strategy, can lead to increased power consumption and uncertainty due to falsely assuming constant early UE </w:t>
      </w:r>
      <w:proofErr w:type="gramStart"/>
      <w:r w:rsidR="009E3018" w:rsidRPr="009E3018">
        <w:rPr>
          <w:rFonts w:eastAsiaTheme="minorEastAsia"/>
          <w:lang w:val="en-GB" w:eastAsia="zh-TW"/>
        </w:rPr>
        <w:t>wake-ups</w:t>
      </w:r>
      <w:proofErr w:type="gramEnd"/>
      <w:r w:rsidR="009E3018" w:rsidRPr="009E3018">
        <w:rPr>
          <w:rFonts w:eastAsiaTheme="minorEastAsia"/>
          <w:lang w:val="en-GB" w:eastAsia="zh-TW"/>
        </w:rPr>
        <w:t>, initiating unnecessary searches, and resulting in potential inaccuracies.</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0B0EE323" w14:textId="77777777" w:rsidR="009E3018" w:rsidRPr="00E34AF4" w:rsidRDefault="009E3018" w:rsidP="009E3018">
      <w:pPr>
        <w:pStyle w:val="Proposal"/>
        <w:numPr>
          <w:ilvl w:val="0"/>
          <w:numId w:val="0"/>
        </w:numPr>
        <w:spacing w:before="240"/>
        <w:ind w:left="1304" w:hanging="1304"/>
        <w:rPr>
          <w:rFonts w:eastAsia="新細明體"/>
          <w:lang w:eastAsia="zh-TW"/>
        </w:rPr>
      </w:pPr>
    </w:p>
    <w:p w14:paraId="00A06BED" w14:textId="5E4A1F5E" w:rsidR="00E34AF4" w:rsidRDefault="00E34AF4" w:rsidP="00A543A9">
      <w:pPr>
        <w:pStyle w:val="Heading1"/>
        <w:rPr>
          <w:lang w:eastAsia="zh-TW"/>
        </w:rPr>
      </w:pPr>
      <w:r w:rsidRPr="00E34AF4">
        <w:rPr>
          <w:lang w:eastAsia="zh-TW"/>
        </w:rPr>
        <w:t>RRM measurement</w:t>
      </w:r>
    </w:p>
    <w:p w14:paraId="12B30F4A" w14:textId="554726D9" w:rsidR="009E3018" w:rsidRDefault="009E3018" w:rsidP="009E3018">
      <w:pPr>
        <w:rPr>
          <w:lang w:val="en-GB" w:eastAsia="zh-TW"/>
        </w:rPr>
      </w:pPr>
      <w:r w:rsidRPr="009E3018">
        <w:rPr>
          <w:lang w:val="en-GB" w:eastAsia="zh-TW"/>
        </w:rPr>
        <w:t>In the frequency domain RSRP measurements using LPWUR, by applying an SSS sequence correlator, we manage to simplify hardware implementation.</w:t>
      </w:r>
      <w:r>
        <w:rPr>
          <w:lang w:val="en-GB" w:eastAsia="zh-TW"/>
        </w:rPr>
        <w:t xml:space="preserve"> T</w:t>
      </w:r>
      <w:r w:rsidRPr="009E3018">
        <w:rPr>
          <w:lang w:val="en-GB" w:eastAsia="zh-TW"/>
        </w:rPr>
        <w:t xml:space="preserve">he results of this approach align well with ideal accuracy measurements; the SS-based RSRP measurements demonstrate an accuracy within ±3dB with over 95% probability. </w:t>
      </w:r>
    </w:p>
    <w:p w14:paraId="7E2E6E1A" w14:textId="3B0872F1" w:rsidR="009E3018" w:rsidRDefault="009E3018" w:rsidP="009E3018">
      <w:pPr>
        <w:rPr>
          <w:lang w:val="en-GB" w:eastAsia="zh-TW"/>
        </w:rPr>
      </w:pPr>
      <w:r w:rsidRPr="009E3018">
        <w:rPr>
          <w:noProof/>
          <w:lang w:eastAsia="zh-TW"/>
        </w:rPr>
        <w:drawing>
          <wp:inline distT="0" distB="0" distL="0" distR="0" wp14:anchorId="773434A3" wp14:editId="2932BA3E">
            <wp:extent cx="2880000" cy="2152800"/>
            <wp:effectExtent l="0" t="0" r="0" b="0"/>
            <wp:docPr id="9" name="圖片 5" descr="一張含有 文字, 繪圖, 行, 圖表 的圖片&#10;&#10;自動產生的描述">
              <a:extLst xmlns:a="http://schemas.openxmlformats.org/drawingml/2006/main">
                <a:ext uri="{FF2B5EF4-FFF2-40B4-BE49-F238E27FC236}">
                  <a16:creationId xmlns:a16="http://schemas.microsoft.com/office/drawing/2014/main" id="{845DE113-EA83-B414-01FE-F4A1A1C7772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圖片 5" descr="一張含有 文字, 繪圖, 行, 圖表 的圖片&#10;&#10;自動產生的描述">
                      <a:extLst>
                        <a:ext uri="{FF2B5EF4-FFF2-40B4-BE49-F238E27FC236}">
                          <a16:creationId xmlns:a16="http://schemas.microsoft.com/office/drawing/2014/main" id="{845DE113-EA83-B414-01FE-F4A1A1C77728}"/>
                        </a:ext>
                      </a:extLst>
                    </pic:cNvPr>
                    <pic:cNvPicPr>
                      <a:picLocks noGrp="1"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80000" cy="2152800"/>
                    </a:xfrm>
                    <a:prstGeom prst="rect">
                      <a:avLst/>
                    </a:prstGeom>
                  </pic:spPr>
                </pic:pic>
              </a:graphicData>
            </a:graphic>
          </wp:inline>
        </w:drawing>
      </w:r>
      <w:r w:rsidRPr="009E3018">
        <w:rPr>
          <w:noProof/>
          <w:lang w:eastAsia="zh-TW"/>
        </w:rPr>
        <w:drawing>
          <wp:inline distT="0" distB="0" distL="0" distR="0" wp14:anchorId="6E8A3217" wp14:editId="1A1F9C4A">
            <wp:extent cx="2880000" cy="2152800"/>
            <wp:effectExtent l="0" t="0" r="0" b="0"/>
            <wp:docPr id="4" name="圖片 11" descr="一張含有 文字, 繪圖, 行, 圖表 的圖片&#10;&#10;自動產生的描述">
              <a:extLst xmlns:a="http://schemas.openxmlformats.org/drawingml/2006/main">
                <a:ext uri="{FF2B5EF4-FFF2-40B4-BE49-F238E27FC236}">
                  <a16:creationId xmlns:a16="http://schemas.microsoft.com/office/drawing/2014/main" id="{12127FEA-8C49-2243-3B0C-E2F884E2108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圖片 11" descr="一張含有 文字, 繪圖, 行, 圖表 的圖片&#10;&#10;自動產生的描述">
                      <a:extLst>
                        <a:ext uri="{FF2B5EF4-FFF2-40B4-BE49-F238E27FC236}">
                          <a16:creationId xmlns:a16="http://schemas.microsoft.com/office/drawing/2014/main" id="{12127FEA-8C49-2243-3B0C-E2F884E21083}"/>
                        </a:ext>
                      </a:extLst>
                    </pic:cNvPr>
                    <pic:cNvPicPr>
                      <a:picLocks noGrp="1"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80000" cy="2152800"/>
                    </a:xfrm>
                    <a:prstGeom prst="rect">
                      <a:avLst/>
                    </a:prstGeom>
                  </pic:spPr>
                </pic:pic>
              </a:graphicData>
            </a:graphic>
          </wp:inline>
        </w:drawing>
      </w:r>
    </w:p>
    <w:p w14:paraId="4E2E6CDA" w14:textId="0CCDB0AB" w:rsidR="009E3018" w:rsidRDefault="009E3018" w:rsidP="009E3018">
      <w:pPr>
        <w:pStyle w:val="Caption"/>
      </w:pPr>
      <w:r>
        <w:t xml:space="preserve">Figure </w:t>
      </w:r>
      <w:fldSimple w:instr=" SEQ Figure \* ARABIC ">
        <w:r w:rsidR="004B6F52">
          <w:rPr>
            <w:noProof/>
          </w:rPr>
          <w:t>15</w:t>
        </w:r>
      </w:fldSimple>
      <w:r>
        <w:t xml:space="preserve">: </w:t>
      </w:r>
      <w:r w:rsidRPr="009E3018">
        <w:t>SSS-based RRM Accuracy</w:t>
      </w:r>
      <w:r>
        <w:t xml:space="preserve">, </w:t>
      </w:r>
      <w:r w:rsidRPr="009E3018">
        <w:t>90%-tile accuracy: 1.64dB</w:t>
      </w:r>
      <w:r>
        <w:t xml:space="preserve"> (0ppm), </w:t>
      </w:r>
      <w:r w:rsidRPr="009E3018">
        <w:t>2.23dB</w:t>
      </w:r>
      <w:r>
        <w:t xml:space="preserve"> (2ppm)</w:t>
      </w:r>
    </w:p>
    <w:p w14:paraId="30199652" w14:textId="0BC13225" w:rsidR="009E3018" w:rsidRPr="009E3018" w:rsidRDefault="009E3018" w:rsidP="009E3018">
      <w:pPr>
        <w:pStyle w:val="Proposal"/>
        <w:spacing w:before="240"/>
        <w:rPr>
          <w:rFonts w:eastAsia="DengXian"/>
        </w:rPr>
      </w:pPr>
      <w:bookmarkStart w:id="305" w:name="_Toc142665054"/>
      <w:bookmarkStart w:id="306" w:name="_Toc142670881"/>
      <w:bookmarkStart w:id="307" w:name="_Toc142671206"/>
      <w:bookmarkStart w:id="308" w:name="_Toc142672583"/>
      <w:bookmarkStart w:id="309" w:name="_Toc142672626"/>
      <w:bookmarkStart w:id="310" w:name="_Toc142672654"/>
      <w:bookmarkStart w:id="311" w:name="_Toc142673589"/>
      <w:bookmarkStart w:id="312" w:name="_Toc142673618"/>
      <w:bookmarkStart w:id="313" w:name="_Toc142674808"/>
      <w:bookmarkStart w:id="314" w:name="_Toc142674830"/>
      <w:bookmarkStart w:id="315" w:name="_Toc142674852"/>
      <w:bookmarkStart w:id="316" w:name="_Toc142674874"/>
      <w:bookmarkStart w:id="317" w:name="_Toc142674896"/>
      <w:bookmarkStart w:id="318" w:name="_Toc142674918"/>
      <w:bookmarkStart w:id="319" w:name="_Toc142674940"/>
      <w:bookmarkStart w:id="320" w:name="_Toc142674967"/>
      <w:r>
        <w:rPr>
          <w:rFonts w:eastAsia="DengXian"/>
        </w:rPr>
        <w:t xml:space="preserve">Include the following in TR: </w:t>
      </w:r>
      <w:r w:rsidRPr="009E3018">
        <w:rPr>
          <w:rFonts w:eastAsia="DengXian"/>
        </w:rPr>
        <w:t>Using a sequence correlator</w:t>
      </w:r>
      <w:r w:rsidR="00AC6838">
        <w:rPr>
          <w:rFonts w:eastAsia="DengXian"/>
        </w:rPr>
        <w:t xml:space="preserve"> in the frequency domain</w:t>
      </w:r>
      <w:r w:rsidRPr="009E3018">
        <w:rPr>
          <w:rFonts w:eastAsia="DengXian"/>
        </w:rPr>
        <w:t xml:space="preserve"> for SS-based RSRP measurements in LP</w:t>
      </w:r>
      <w:r w:rsidR="00AC6838">
        <w:rPr>
          <w:rFonts w:eastAsia="DengXian"/>
        </w:rPr>
        <w:t>-</w:t>
      </w:r>
      <w:r w:rsidRPr="009E3018">
        <w:rPr>
          <w:rFonts w:eastAsia="DengXian"/>
        </w:rPr>
        <w:t>WUR can achieve accuracy within ±3dB with a probability exceeding 95%, even when factoring in a frequency error up to 2ppm.</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47D2CD9E" w14:textId="7D26FC90" w:rsidR="009E3018" w:rsidRDefault="009E3018" w:rsidP="009E3018">
      <w:pPr>
        <w:rPr>
          <w:lang w:val="en-GB" w:eastAsia="zh-TW"/>
        </w:rPr>
      </w:pPr>
    </w:p>
    <w:p w14:paraId="7582C000" w14:textId="34C854D6" w:rsidR="00E34AF4" w:rsidRDefault="00E34AF4" w:rsidP="00AC6838">
      <w:pPr>
        <w:pStyle w:val="Heading1"/>
        <w:rPr>
          <w:lang w:eastAsia="zh-TW"/>
        </w:rPr>
      </w:pPr>
      <w:r w:rsidRPr="00E34AF4">
        <w:rPr>
          <w:lang w:eastAsia="zh-TW"/>
        </w:rPr>
        <w:t>Content of LP-WUS</w:t>
      </w:r>
    </w:p>
    <w:p w14:paraId="046B6FF6" w14:textId="0DAD5D75" w:rsidR="00E5184F" w:rsidRPr="00E5184F" w:rsidRDefault="00E5184F" w:rsidP="00E5184F">
      <w:pPr>
        <w:rPr>
          <w:lang w:val="en-GB" w:eastAsia="zh-TW"/>
        </w:rPr>
      </w:pPr>
      <w:r w:rsidRPr="00E5184F">
        <w:rPr>
          <w:lang w:val="en-GB" w:eastAsia="zh-TW"/>
        </w:rPr>
        <w:t>Considering the results and the corresponding resource requirements, it is advisable to support small payloads to optimize resource use and maintain efficient performance. This means accommodating 1 bit for OOK and 4 bits for OFDM. Such small payloads can carry simple WUS or UE-group-IDs, which serve important roles in communication while ensuring resource efficiency.</w:t>
      </w:r>
    </w:p>
    <w:p w14:paraId="5C59680A" w14:textId="0FB1231E" w:rsidR="00AC6838" w:rsidRDefault="00E5184F" w:rsidP="00E5184F">
      <w:pPr>
        <w:pStyle w:val="Proposal"/>
        <w:spacing w:before="240"/>
        <w:rPr>
          <w:rFonts w:eastAsia="新細明體"/>
          <w:lang w:val="en-GB" w:eastAsia="zh-TW"/>
        </w:rPr>
      </w:pPr>
      <w:bookmarkStart w:id="321" w:name="_Toc142672584"/>
      <w:bookmarkStart w:id="322" w:name="_Toc142672627"/>
      <w:bookmarkStart w:id="323" w:name="_Toc142672655"/>
      <w:bookmarkStart w:id="324" w:name="_Toc142673590"/>
      <w:bookmarkStart w:id="325" w:name="_Toc142673619"/>
      <w:bookmarkStart w:id="326" w:name="_Toc142674809"/>
      <w:bookmarkStart w:id="327" w:name="_Toc142674831"/>
      <w:bookmarkStart w:id="328" w:name="_Toc142674853"/>
      <w:bookmarkStart w:id="329" w:name="_Toc142674875"/>
      <w:bookmarkStart w:id="330" w:name="_Toc142674897"/>
      <w:bookmarkStart w:id="331" w:name="_Toc142674919"/>
      <w:bookmarkStart w:id="332" w:name="_Toc142674941"/>
      <w:bookmarkStart w:id="333" w:name="_Toc142674968"/>
      <w:r>
        <w:rPr>
          <w:rFonts w:eastAsia="DengXian"/>
        </w:rPr>
        <w:t>Include the following in TR:</w:t>
      </w:r>
      <w:r w:rsidRPr="00E5184F">
        <w:t xml:space="preserve"> </w:t>
      </w:r>
      <w:r w:rsidRPr="00E5184F">
        <w:rPr>
          <w:rFonts w:eastAsia="DengXian"/>
        </w:rPr>
        <w:t>Adopting small payloads within 2 OFDM symbols—1 bit for OOK and 4 bits for OFDM—</w:t>
      </w:r>
      <w:r>
        <w:rPr>
          <w:rFonts w:eastAsia="DengXian"/>
        </w:rPr>
        <w:t>is ben</w:t>
      </w:r>
      <w:r w:rsidR="004B6F52">
        <w:rPr>
          <w:rFonts w:eastAsia="DengXian"/>
        </w:rPr>
        <w:t>efic</w:t>
      </w:r>
      <w:r>
        <w:rPr>
          <w:rFonts w:eastAsia="DengXian"/>
        </w:rPr>
        <w:t>ial</w:t>
      </w:r>
      <w:r w:rsidRPr="00E5184F">
        <w:rPr>
          <w:rFonts w:eastAsia="DengXian"/>
        </w:rPr>
        <w:t xml:space="preserve"> by carrying WUS or UE-group-IDs while optimizing resource usage.</w:t>
      </w:r>
      <w:bookmarkEnd w:id="321"/>
      <w:bookmarkEnd w:id="322"/>
      <w:bookmarkEnd w:id="323"/>
      <w:bookmarkEnd w:id="324"/>
      <w:bookmarkEnd w:id="325"/>
      <w:bookmarkEnd w:id="326"/>
      <w:bookmarkEnd w:id="327"/>
      <w:bookmarkEnd w:id="328"/>
      <w:bookmarkEnd w:id="329"/>
      <w:bookmarkEnd w:id="330"/>
      <w:bookmarkEnd w:id="331"/>
      <w:bookmarkEnd w:id="332"/>
      <w:bookmarkEnd w:id="333"/>
    </w:p>
    <w:p w14:paraId="2D1B69E8" w14:textId="77777777" w:rsidR="00AC6838" w:rsidRPr="00E34AF4" w:rsidRDefault="00AC6838" w:rsidP="00AC6838">
      <w:pPr>
        <w:overflowPunct/>
        <w:autoSpaceDE/>
        <w:autoSpaceDN/>
        <w:adjustRightInd/>
        <w:spacing w:after="0"/>
        <w:jc w:val="left"/>
        <w:textAlignment w:val="center"/>
        <w:rPr>
          <w:rFonts w:ascii="Calibri" w:eastAsia="新細明體" w:hAnsi="Calibri" w:cs="Calibri"/>
          <w:sz w:val="22"/>
          <w:szCs w:val="22"/>
          <w:lang w:val="en-GB" w:eastAsia="zh-TW"/>
        </w:rPr>
      </w:pPr>
    </w:p>
    <w:p w14:paraId="7D95A457" w14:textId="11D8B787" w:rsidR="00E34AF4" w:rsidRDefault="00E34AF4" w:rsidP="00E5184F">
      <w:pPr>
        <w:pStyle w:val="Heading1"/>
        <w:rPr>
          <w:lang w:eastAsia="zh-TW"/>
        </w:rPr>
      </w:pPr>
      <w:r w:rsidRPr="00E34AF4">
        <w:rPr>
          <w:lang w:eastAsia="zh-TW"/>
        </w:rPr>
        <w:t>Activation/deactivation</w:t>
      </w:r>
    </w:p>
    <w:tbl>
      <w:tblPr>
        <w:tblStyle w:val="TableGrid"/>
        <w:tblW w:w="0" w:type="auto"/>
        <w:tblLook w:val="04A0" w:firstRow="1" w:lastRow="0" w:firstColumn="1" w:lastColumn="0" w:noHBand="0" w:noVBand="1"/>
      </w:tblPr>
      <w:tblGrid>
        <w:gridCol w:w="9350"/>
      </w:tblGrid>
      <w:tr w:rsidR="00E5184F" w14:paraId="50A9D43A" w14:textId="77777777" w:rsidTr="00E5184F">
        <w:tc>
          <w:tcPr>
            <w:tcW w:w="9350" w:type="dxa"/>
          </w:tcPr>
          <w:p w14:paraId="1515CC03" w14:textId="77777777" w:rsidR="00E5184F" w:rsidRPr="00E5184F" w:rsidRDefault="00E5184F" w:rsidP="00E5184F">
            <w:pPr>
              <w:spacing w:after="0"/>
              <w:jc w:val="left"/>
              <w:rPr>
                <w:rFonts w:ascii="Calibri" w:eastAsia="新細明體" w:hAnsi="Calibri" w:cs="Calibri"/>
                <w:lang w:val="en-GB" w:eastAsia="zh-TW"/>
              </w:rPr>
            </w:pPr>
            <w:r w:rsidRPr="00E5184F">
              <w:rPr>
                <w:rFonts w:ascii="Calibri" w:eastAsia="新細明體" w:hAnsi="Calibri" w:cs="Calibri"/>
                <w:b/>
                <w:bCs/>
                <w:highlight w:val="green"/>
                <w:lang w:val="en-GB" w:eastAsia="zh-TW"/>
              </w:rPr>
              <w:t>Agreement</w:t>
            </w:r>
            <w:r w:rsidRPr="00E5184F">
              <w:rPr>
                <w:rFonts w:ascii="Calibri" w:eastAsia="新細明體" w:hAnsi="Calibri" w:cs="Calibri"/>
                <w:lang w:val="en-GB" w:eastAsia="zh-TW"/>
              </w:rPr>
              <w:t xml:space="preserve"> in RAN1#113</w:t>
            </w:r>
          </w:p>
          <w:p w14:paraId="0040512E" w14:textId="77777777" w:rsidR="00E5184F" w:rsidRPr="00E5184F" w:rsidRDefault="00E5184F" w:rsidP="00E5184F">
            <w:pPr>
              <w:overflowPunct/>
              <w:autoSpaceDE/>
              <w:autoSpaceDN/>
              <w:adjustRightInd/>
              <w:spacing w:after="0"/>
              <w:jc w:val="left"/>
              <w:textAlignment w:val="center"/>
              <w:rPr>
                <w:rFonts w:ascii="Calibri" w:eastAsia="新細明體" w:hAnsi="Calibri" w:cs="Calibri"/>
                <w:sz w:val="22"/>
                <w:szCs w:val="22"/>
                <w:lang w:eastAsia="zh-TW"/>
              </w:rPr>
            </w:pPr>
            <w:r w:rsidRPr="00E5184F">
              <w:rPr>
                <w:rFonts w:ascii="Calibri" w:eastAsia="新細明體" w:hAnsi="Calibri" w:cs="Calibri"/>
                <w:lang w:eastAsia="zh-TW"/>
              </w:rPr>
              <w:t>For Idle/Inactive mode, following options for activation and deactivation of LP-WUS monitoring by LP-WUR for a UE can be considered for study</w:t>
            </w:r>
          </w:p>
          <w:p w14:paraId="3E770D21" w14:textId="77777777" w:rsidR="00E5184F" w:rsidRPr="00E5184F" w:rsidRDefault="00E5184F" w:rsidP="00E5184F">
            <w:pPr>
              <w:pStyle w:val="ListParagraph"/>
              <w:numPr>
                <w:ilvl w:val="0"/>
                <w:numId w:val="45"/>
              </w:numPr>
              <w:spacing w:after="0"/>
              <w:jc w:val="left"/>
              <w:textAlignment w:val="center"/>
              <w:rPr>
                <w:rFonts w:ascii="Calibri" w:eastAsia="新細明體" w:hAnsi="Calibri" w:cs="Calibri"/>
                <w:sz w:val="22"/>
                <w:lang w:eastAsia="zh-TW"/>
              </w:rPr>
            </w:pPr>
            <w:r w:rsidRPr="00E5184F">
              <w:rPr>
                <w:rFonts w:ascii="Calibri" w:eastAsia="新細明體" w:hAnsi="Calibri" w:cs="Calibri"/>
                <w:lang w:eastAsia="zh-TW"/>
              </w:rPr>
              <w:t xml:space="preserve">Alt 1a: </w:t>
            </w:r>
          </w:p>
          <w:p w14:paraId="783F8666" w14:textId="77777777" w:rsidR="00E5184F" w:rsidRPr="00E5184F" w:rsidRDefault="00E5184F" w:rsidP="00E5184F">
            <w:pPr>
              <w:pStyle w:val="ListParagraph"/>
              <w:numPr>
                <w:ilvl w:val="1"/>
                <w:numId w:val="45"/>
              </w:numPr>
              <w:spacing w:after="0"/>
              <w:jc w:val="left"/>
              <w:textAlignment w:val="center"/>
              <w:rPr>
                <w:rFonts w:ascii="Calibri" w:eastAsia="新細明體" w:hAnsi="Calibri" w:cs="Calibri"/>
                <w:sz w:val="22"/>
                <w:lang w:eastAsia="zh-TW"/>
              </w:rPr>
            </w:pPr>
            <w:r w:rsidRPr="00E5184F">
              <w:rPr>
                <w:rFonts w:ascii="Calibri" w:eastAsia="新細明體" w:hAnsi="Calibri" w:cs="Calibri"/>
                <w:lang w:eastAsia="zh-TW"/>
              </w:rPr>
              <w:t>gNB transmits legacy paging indication and LP-WUS</w:t>
            </w:r>
          </w:p>
          <w:p w14:paraId="3813F65C" w14:textId="77777777" w:rsidR="00E5184F" w:rsidRPr="00E5184F" w:rsidRDefault="00E5184F" w:rsidP="00E5184F">
            <w:pPr>
              <w:pStyle w:val="ListParagraph"/>
              <w:numPr>
                <w:ilvl w:val="1"/>
                <w:numId w:val="45"/>
              </w:numPr>
              <w:spacing w:after="0"/>
              <w:jc w:val="left"/>
              <w:textAlignment w:val="center"/>
              <w:rPr>
                <w:rFonts w:ascii="Calibri" w:eastAsia="新細明體" w:hAnsi="Calibri" w:cs="Calibri"/>
                <w:sz w:val="22"/>
                <w:lang w:eastAsia="zh-TW"/>
              </w:rPr>
            </w:pPr>
            <w:r w:rsidRPr="00E5184F">
              <w:rPr>
                <w:rFonts w:ascii="Calibri" w:eastAsia="新細明體" w:hAnsi="Calibri" w:cs="Calibri"/>
                <w:lang w:eastAsia="zh-TW"/>
              </w:rPr>
              <w:t>UE activation and/or deactivation of LP-WUS WUS monitoring is up to UE implementation.</w:t>
            </w:r>
          </w:p>
          <w:p w14:paraId="70DEF246" w14:textId="77777777" w:rsidR="00E5184F" w:rsidRPr="00E5184F" w:rsidRDefault="00E5184F" w:rsidP="00E5184F">
            <w:pPr>
              <w:pStyle w:val="ListParagraph"/>
              <w:numPr>
                <w:ilvl w:val="1"/>
                <w:numId w:val="45"/>
              </w:numPr>
              <w:spacing w:after="0"/>
              <w:jc w:val="left"/>
              <w:textAlignment w:val="center"/>
              <w:rPr>
                <w:rFonts w:ascii="Calibri" w:eastAsia="新細明體" w:hAnsi="Calibri" w:cs="Calibri"/>
                <w:sz w:val="22"/>
                <w:lang w:eastAsia="zh-TW"/>
              </w:rPr>
            </w:pPr>
            <w:r w:rsidRPr="00E5184F">
              <w:rPr>
                <w:rFonts w:ascii="Calibri" w:eastAsia="新細明體" w:hAnsi="Calibri" w:cs="Calibri"/>
                <w:lang w:eastAsia="zh-TW"/>
              </w:rPr>
              <w:t xml:space="preserve">This behavior may apply based on channel condition, </w:t>
            </w:r>
            <w:proofErr w:type="gramStart"/>
            <w:r w:rsidRPr="00E5184F">
              <w:rPr>
                <w:rFonts w:ascii="Calibri" w:eastAsia="新細明體" w:hAnsi="Calibri" w:cs="Calibri"/>
                <w:lang w:eastAsia="zh-TW"/>
              </w:rPr>
              <w:t>e.g.</w:t>
            </w:r>
            <w:proofErr w:type="gramEnd"/>
            <w:r w:rsidRPr="00E5184F">
              <w:rPr>
                <w:rFonts w:ascii="Calibri" w:eastAsia="新細明體" w:hAnsi="Calibri" w:cs="Calibri"/>
                <w:lang w:eastAsia="zh-TW"/>
              </w:rPr>
              <w:t xml:space="preserve"> when coverage is sufficient/insufficient.</w:t>
            </w:r>
          </w:p>
          <w:p w14:paraId="340152E1" w14:textId="77777777" w:rsidR="00E5184F" w:rsidRPr="00E5184F" w:rsidRDefault="00E5184F" w:rsidP="00E5184F">
            <w:pPr>
              <w:pStyle w:val="ListParagraph"/>
              <w:numPr>
                <w:ilvl w:val="0"/>
                <w:numId w:val="45"/>
              </w:numPr>
              <w:spacing w:after="0"/>
              <w:jc w:val="left"/>
              <w:textAlignment w:val="center"/>
              <w:rPr>
                <w:rFonts w:ascii="Calibri" w:eastAsia="新細明體" w:hAnsi="Calibri" w:cs="Calibri"/>
                <w:sz w:val="22"/>
                <w:lang w:eastAsia="zh-TW"/>
              </w:rPr>
            </w:pPr>
            <w:r w:rsidRPr="00E5184F">
              <w:rPr>
                <w:rFonts w:ascii="Calibri" w:eastAsia="新細明體" w:hAnsi="Calibri" w:cs="Calibri"/>
                <w:lang w:eastAsia="zh-TW"/>
              </w:rPr>
              <w:t xml:space="preserve">Alt 1b: </w:t>
            </w:r>
          </w:p>
          <w:p w14:paraId="31D5477F" w14:textId="77777777" w:rsidR="00E5184F" w:rsidRPr="00E5184F" w:rsidRDefault="00E5184F" w:rsidP="00E5184F">
            <w:pPr>
              <w:pStyle w:val="ListParagraph"/>
              <w:numPr>
                <w:ilvl w:val="1"/>
                <w:numId w:val="45"/>
              </w:numPr>
              <w:spacing w:after="0"/>
              <w:jc w:val="left"/>
              <w:textAlignment w:val="center"/>
              <w:rPr>
                <w:rFonts w:ascii="Calibri" w:eastAsia="新細明體" w:hAnsi="Calibri" w:cs="Calibri"/>
                <w:sz w:val="22"/>
                <w:lang w:eastAsia="zh-TW"/>
              </w:rPr>
            </w:pPr>
            <w:r w:rsidRPr="00E5184F">
              <w:rPr>
                <w:rFonts w:ascii="Calibri" w:eastAsia="新細明體" w:hAnsi="Calibri" w:cs="Calibri"/>
                <w:lang w:eastAsia="zh-TW"/>
              </w:rPr>
              <w:t>gNB transmits legacy paging indication and LP-WUS</w:t>
            </w:r>
          </w:p>
          <w:p w14:paraId="5E24B118" w14:textId="77777777" w:rsidR="00E5184F" w:rsidRPr="00E5184F" w:rsidRDefault="00E5184F" w:rsidP="00E5184F">
            <w:pPr>
              <w:pStyle w:val="ListParagraph"/>
              <w:numPr>
                <w:ilvl w:val="1"/>
                <w:numId w:val="45"/>
              </w:numPr>
              <w:spacing w:after="0"/>
              <w:jc w:val="left"/>
              <w:textAlignment w:val="center"/>
              <w:rPr>
                <w:rFonts w:ascii="Calibri" w:eastAsia="新細明體" w:hAnsi="Calibri" w:cs="Calibri"/>
                <w:sz w:val="22"/>
                <w:lang w:eastAsia="zh-TW"/>
              </w:rPr>
            </w:pPr>
            <w:r w:rsidRPr="00E5184F">
              <w:rPr>
                <w:rFonts w:ascii="Calibri" w:eastAsia="新細明體" w:hAnsi="Calibri" w:cs="Calibri"/>
                <w:lang w:eastAsia="zh-TW"/>
              </w:rPr>
              <w:t>UE activation and/or deactivation of LP-WUS monitoring is based on preconfigured criteria</w:t>
            </w:r>
          </w:p>
          <w:p w14:paraId="40AADD61" w14:textId="77777777" w:rsidR="00E5184F" w:rsidRPr="00E5184F" w:rsidRDefault="00E5184F" w:rsidP="00E5184F">
            <w:pPr>
              <w:pStyle w:val="ListParagraph"/>
              <w:numPr>
                <w:ilvl w:val="1"/>
                <w:numId w:val="45"/>
              </w:numPr>
              <w:spacing w:after="0"/>
              <w:jc w:val="left"/>
              <w:textAlignment w:val="center"/>
              <w:rPr>
                <w:rFonts w:ascii="Calibri" w:eastAsia="新細明體" w:hAnsi="Calibri" w:cs="Calibri"/>
                <w:sz w:val="22"/>
                <w:lang w:eastAsia="zh-TW"/>
              </w:rPr>
            </w:pPr>
            <w:r w:rsidRPr="00E5184F">
              <w:rPr>
                <w:rFonts w:ascii="Calibri" w:eastAsia="新細明體" w:hAnsi="Calibri" w:cs="Calibri"/>
                <w:lang w:eastAsia="zh-TW"/>
              </w:rPr>
              <w:t xml:space="preserve">This behavior may apply based on channel condition, </w:t>
            </w:r>
            <w:proofErr w:type="gramStart"/>
            <w:r w:rsidRPr="00E5184F">
              <w:rPr>
                <w:rFonts w:ascii="Calibri" w:eastAsia="新細明體" w:hAnsi="Calibri" w:cs="Calibri"/>
                <w:lang w:eastAsia="zh-TW"/>
              </w:rPr>
              <w:t>e.g.</w:t>
            </w:r>
            <w:proofErr w:type="gramEnd"/>
            <w:r w:rsidRPr="00E5184F">
              <w:rPr>
                <w:rFonts w:ascii="Calibri" w:eastAsia="新細明體" w:hAnsi="Calibri" w:cs="Calibri"/>
                <w:lang w:eastAsia="zh-TW"/>
              </w:rPr>
              <w:t xml:space="preserve"> when coverage is sufficient/insufficient.</w:t>
            </w:r>
          </w:p>
          <w:p w14:paraId="75FBAF25" w14:textId="77777777" w:rsidR="00E5184F" w:rsidRPr="00E5184F" w:rsidRDefault="00E5184F" w:rsidP="00E5184F">
            <w:pPr>
              <w:pStyle w:val="ListParagraph"/>
              <w:numPr>
                <w:ilvl w:val="0"/>
                <w:numId w:val="45"/>
              </w:numPr>
              <w:spacing w:after="0"/>
              <w:jc w:val="left"/>
              <w:textAlignment w:val="center"/>
              <w:rPr>
                <w:rFonts w:ascii="Calibri" w:eastAsia="新細明體" w:hAnsi="Calibri" w:cs="Calibri"/>
                <w:sz w:val="22"/>
                <w:lang w:eastAsia="zh-TW"/>
              </w:rPr>
            </w:pPr>
            <w:r w:rsidRPr="00E5184F">
              <w:rPr>
                <w:rFonts w:ascii="Calibri" w:eastAsia="新細明體" w:hAnsi="Calibri" w:cs="Calibri"/>
                <w:lang w:eastAsia="zh-TW"/>
              </w:rPr>
              <w:t xml:space="preserve">Alt 2: </w:t>
            </w:r>
          </w:p>
          <w:p w14:paraId="537B27A2" w14:textId="77777777" w:rsidR="00E5184F" w:rsidRPr="00E5184F" w:rsidRDefault="00E5184F" w:rsidP="00E5184F">
            <w:pPr>
              <w:pStyle w:val="ListParagraph"/>
              <w:numPr>
                <w:ilvl w:val="1"/>
                <w:numId w:val="45"/>
              </w:numPr>
              <w:spacing w:after="0"/>
              <w:jc w:val="left"/>
              <w:textAlignment w:val="center"/>
              <w:rPr>
                <w:rFonts w:ascii="Calibri" w:eastAsia="新細明體" w:hAnsi="Calibri" w:cs="Calibri"/>
                <w:sz w:val="22"/>
                <w:lang w:eastAsia="zh-TW"/>
              </w:rPr>
            </w:pPr>
            <w:r w:rsidRPr="00E5184F">
              <w:rPr>
                <w:rFonts w:ascii="Calibri" w:eastAsia="新細明體" w:hAnsi="Calibri" w:cs="Calibri"/>
                <w:lang w:eastAsia="zh-TW"/>
              </w:rPr>
              <w:t xml:space="preserve">activation and/or deactivation of LP-WUS monitoring in a cell is based on </w:t>
            </w:r>
            <w:proofErr w:type="spellStart"/>
            <w:r w:rsidRPr="00E5184F">
              <w:rPr>
                <w:rFonts w:ascii="Calibri" w:eastAsia="新細明體" w:hAnsi="Calibri" w:cs="Calibri"/>
                <w:lang w:eastAsia="zh-TW"/>
              </w:rPr>
              <w:t>signalling</w:t>
            </w:r>
            <w:proofErr w:type="spellEnd"/>
            <w:r w:rsidRPr="00E5184F">
              <w:rPr>
                <w:rFonts w:ascii="Calibri" w:eastAsia="新細明體" w:hAnsi="Calibri" w:cs="Calibri"/>
                <w:lang w:eastAsia="zh-TW"/>
              </w:rPr>
              <w:t>.</w:t>
            </w:r>
          </w:p>
          <w:p w14:paraId="2A0D05F2" w14:textId="3B47B2D2" w:rsidR="00E5184F" w:rsidRPr="00E5184F" w:rsidRDefault="00E5184F" w:rsidP="00E5184F">
            <w:pPr>
              <w:pStyle w:val="ListParagraph"/>
              <w:numPr>
                <w:ilvl w:val="1"/>
                <w:numId w:val="45"/>
              </w:numPr>
              <w:spacing w:afterLines="50" w:after="120"/>
              <w:jc w:val="left"/>
              <w:textAlignment w:val="center"/>
              <w:rPr>
                <w:rFonts w:ascii="Calibri" w:eastAsia="新細明體" w:hAnsi="Calibri" w:cs="Calibri"/>
                <w:sz w:val="22"/>
                <w:lang w:eastAsia="zh-TW"/>
              </w:rPr>
            </w:pPr>
            <w:r w:rsidRPr="00E5184F">
              <w:rPr>
                <w:rFonts w:ascii="Calibri" w:eastAsia="新細明體" w:hAnsi="Calibri" w:cs="Calibri"/>
                <w:lang w:eastAsia="zh-TW"/>
              </w:rPr>
              <w:t>Paging misdetection performance shall not be impacted.</w:t>
            </w:r>
          </w:p>
        </w:tc>
      </w:tr>
    </w:tbl>
    <w:p w14:paraId="3FF9D21A" w14:textId="55DEAB45" w:rsidR="00E5184F" w:rsidRDefault="00E5184F" w:rsidP="00E5184F">
      <w:pPr>
        <w:spacing w:beforeLines="100" w:before="240"/>
        <w:rPr>
          <w:lang w:val="en-GB" w:eastAsia="zh-TW"/>
        </w:rPr>
      </w:pPr>
      <w:r w:rsidRPr="00E5184F">
        <w:rPr>
          <w:lang w:val="en-GB" w:eastAsia="zh-TW"/>
        </w:rPr>
        <w:t xml:space="preserve">While the RAN1#113 agreement provides options for LP-WUS monitoring activation and deactivation, there's a potential concern with alt 1a, which requires gNB to broadcast maximum RBs regardless of necessity, possibly underutilizing resources. In contrast, alt 1b allows for efficient resource use by enabling the </w:t>
      </w:r>
      <w:r>
        <w:rPr>
          <w:lang w:val="en-GB" w:eastAsia="zh-TW"/>
        </w:rPr>
        <w:t>network</w:t>
      </w:r>
      <w:r w:rsidRPr="00E5184F">
        <w:rPr>
          <w:lang w:val="en-GB" w:eastAsia="zh-TW"/>
        </w:rPr>
        <w:t xml:space="preserve"> to configure thresholds based on UE coverage. Hence, supporting alt 1b would be more resource effective.</w:t>
      </w:r>
    </w:p>
    <w:p w14:paraId="5A5D529A" w14:textId="7FFB4967" w:rsidR="00E5184F" w:rsidRDefault="00E5184F" w:rsidP="00E5184F">
      <w:pPr>
        <w:pStyle w:val="Proposal"/>
        <w:spacing w:before="240"/>
        <w:rPr>
          <w:lang w:val="en-GB" w:eastAsia="zh-TW"/>
        </w:rPr>
      </w:pPr>
      <w:bookmarkStart w:id="334" w:name="_Toc142672585"/>
      <w:bookmarkStart w:id="335" w:name="_Toc142672628"/>
      <w:bookmarkStart w:id="336" w:name="_Toc142672656"/>
      <w:bookmarkStart w:id="337" w:name="_Toc142673591"/>
      <w:bookmarkStart w:id="338" w:name="_Toc142673620"/>
      <w:bookmarkStart w:id="339" w:name="_Toc142674810"/>
      <w:bookmarkStart w:id="340" w:name="_Toc142674832"/>
      <w:bookmarkStart w:id="341" w:name="_Toc142674854"/>
      <w:bookmarkStart w:id="342" w:name="_Toc142674876"/>
      <w:bookmarkStart w:id="343" w:name="_Toc142674898"/>
      <w:bookmarkStart w:id="344" w:name="_Toc142674920"/>
      <w:bookmarkStart w:id="345" w:name="_Toc142674942"/>
      <w:bookmarkStart w:id="346" w:name="_Toc142674969"/>
      <w:r>
        <w:rPr>
          <w:rFonts w:eastAsia="DengXian"/>
        </w:rPr>
        <w:t>Include the following in TR:</w:t>
      </w:r>
      <w:r w:rsidRPr="00E5184F">
        <w:t xml:space="preserve"> </w:t>
      </w:r>
      <w:r w:rsidRPr="00E5184F">
        <w:rPr>
          <w:lang w:val="en-GB" w:eastAsia="zh-TW"/>
        </w:rPr>
        <w:t xml:space="preserve">For Idle/Inactive mode, Alt 1b: </w:t>
      </w:r>
      <w:r>
        <w:rPr>
          <w:lang w:val="en-GB" w:eastAsia="zh-TW"/>
        </w:rPr>
        <w:t xml:space="preserve">based on </w:t>
      </w:r>
      <w:r w:rsidRPr="00E5184F">
        <w:rPr>
          <w:lang w:val="en-GB" w:eastAsia="zh-TW"/>
        </w:rPr>
        <w:t>preconfigured criteria</w:t>
      </w:r>
      <w:r>
        <w:rPr>
          <w:lang w:val="en-GB" w:eastAsia="zh-TW"/>
        </w:rPr>
        <w:t xml:space="preserve"> </w:t>
      </w:r>
      <w:r w:rsidRPr="00E5184F">
        <w:rPr>
          <w:lang w:val="en-GB" w:eastAsia="zh-TW"/>
        </w:rPr>
        <w:t xml:space="preserve">for activation and deactivation of LP-WUS monitoring by LP-WUR for a UE </w:t>
      </w:r>
      <w:r>
        <w:rPr>
          <w:lang w:val="en-GB" w:eastAsia="zh-TW"/>
        </w:rPr>
        <w:t>should</w:t>
      </w:r>
      <w:r w:rsidRPr="00E5184F">
        <w:rPr>
          <w:lang w:val="en-GB" w:eastAsia="zh-TW"/>
        </w:rPr>
        <w:t xml:space="preserve"> be considered</w:t>
      </w:r>
      <w:r>
        <w:rPr>
          <w:lang w:val="en-GB" w:eastAsia="zh-TW"/>
        </w:rPr>
        <w:t xml:space="preserve"> to be more resource effective.</w:t>
      </w:r>
      <w:bookmarkEnd w:id="334"/>
      <w:bookmarkEnd w:id="335"/>
      <w:bookmarkEnd w:id="336"/>
      <w:bookmarkEnd w:id="337"/>
      <w:bookmarkEnd w:id="338"/>
      <w:bookmarkEnd w:id="339"/>
      <w:bookmarkEnd w:id="340"/>
      <w:bookmarkEnd w:id="341"/>
      <w:bookmarkEnd w:id="342"/>
      <w:bookmarkEnd w:id="343"/>
      <w:bookmarkEnd w:id="344"/>
      <w:bookmarkEnd w:id="345"/>
      <w:bookmarkEnd w:id="346"/>
    </w:p>
    <w:p w14:paraId="663BF37F" w14:textId="77777777" w:rsidR="00E5184F" w:rsidRDefault="00E5184F" w:rsidP="00E5184F">
      <w:pPr>
        <w:pStyle w:val="Proposal"/>
        <w:numPr>
          <w:ilvl w:val="0"/>
          <w:numId w:val="0"/>
        </w:numPr>
        <w:spacing w:before="240"/>
        <w:ind w:left="1304" w:hanging="1304"/>
        <w:rPr>
          <w:lang w:val="en-GB" w:eastAsia="zh-TW"/>
        </w:rPr>
      </w:pPr>
    </w:p>
    <w:p w14:paraId="49374501" w14:textId="77777777" w:rsidR="00E5184F" w:rsidRDefault="00E5184F" w:rsidP="00E5184F">
      <w:pPr>
        <w:pStyle w:val="Heading1"/>
      </w:pPr>
      <w:r>
        <w:t>RRC CONNECTED</w:t>
      </w:r>
    </w:p>
    <w:p w14:paraId="74381D9E" w14:textId="038146ED" w:rsidR="00E5184F" w:rsidRDefault="00E5184F" w:rsidP="00E5184F">
      <w:pPr>
        <w:keepNext/>
        <w:overflowPunct/>
        <w:autoSpaceDE/>
        <w:adjustRightInd/>
        <w:snapToGrid w:val="0"/>
        <w:spacing w:afterLines="50" w:after="120"/>
        <w:contextualSpacing/>
        <w:rPr>
          <w:rFonts w:eastAsia="DengXian"/>
        </w:rPr>
      </w:pPr>
      <w:r w:rsidRPr="00E5184F">
        <w:rPr>
          <w:rFonts w:eastAsia="DengXian"/>
        </w:rPr>
        <w:t xml:space="preserve">In connected mode, LP-WUR periodically monitors LP-WUS, either constantly or based on traffic or LP-WUR types, conserving power. A signal to the LR triggers the wake-up procedure for the MR to monitor PDCCH. After </w:t>
      </w:r>
      <w:r>
        <w:rPr>
          <w:rFonts w:eastAsia="DengXian"/>
        </w:rPr>
        <w:t>PDCCH</w:t>
      </w:r>
      <w:r w:rsidRPr="00E5184F">
        <w:rPr>
          <w:rFonts w:eastAsia="DengXian"/>
        </w:rPr>
        <w:t xml:space="preserve"> </w:t>
      </w:r>
      <w:r>
        <w:rPr>
          <w:rFonts w:eastAsia="DengXian"/>
        </w:rPr>
        <w:t>monitoring</w:t>
      </w:r>
      <w:r w:rsidRPr="00E5184F">
        <w:rPr>
          <w:rFonts w:eastAsia="DengXian"/>
        </w:rPr>
        <w:t xml:space="preserve">, </w:t>
      </w:r>
      <w:r>
        <w:rPr>
          <w:rFonts w:eastAsia="DengXian"/>
        </w:rPr>
        <w:t>MR</w:t>
      </w:r>
      <w:r w:rsidRPr="00E5184F">
        <w:rPr>
          <w:rFonts w:eastAsia="DengXian"/>
        </w:rPr>
        <w:t xml:space="preserve"> enters sleep mode while the LR resumes monitoring. The switch can be timer-triggered or indicator-initiated</w:t>
      </w:r>
      <w:r>
        <w:rPr>
          <w:rFonts w:eastAsia="DengXian"/>
        </w:rPr>
        <w:t xml:space="preserve"> without C-DRX.</w:t>
      </w:r>
    </w:p>
    <w:p w14:paraId="5D212C68" w14:textId="7B8C9B82" w:rsidR="00E5184F" w:rsidRDefault="00E5184F" w:rsidP="00E5184F">
      <w:pPr>
        <w:keepNext/>
        <w:overflowPunct/>
        <w:autoSpaceDE/>
        <w:adjustRightInd/>
        <w:snapToGrid w:val="0"/>
        <w:spacing w:afterLines="50" w:after="120"/>
        <w:contextualSpacing/>
      </w:pPr>
      <w:r>
        <w:rPr>
          <w:rFonts w:eastAsia="DengXian"/>
          <w:noProof/>
          <w:lang w:val="en-GB"/>
        </w:rPr>
        <w:drawing>
          <wp:inline distT="0" distB="0" distL="0" distR="0" wp14:anchorId="4BEDBF7B" wp14:editId="147720F5">
            <wp:extent cx="5943600" cy="2367915"/>
            <wp:effectExtent l="0" t="0" r="0" b="0"/>
            <wp:docPr id="31" name="Picture 3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Grp="1"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2367915"/>
                    </a:xfrm>
                    <a:prstGeom prst="rect">
                      <a:avLst/>
                    </a:prstGeom>
                    <a:noFill/>
                    <a:ln>
                      <a:noFill/>
                    </a:ln>
                  </pic:spPr>
                </pic:pic>
              </a:graphicData>
            </a:graphic>
          </wp:inline>
        </w:drawing>
      </w:r>
    </w:p>
    <w:p w14:paraId="5CB16A6C" w14:textId="6FB4E295" w:rsidR="00E5184F" w:rsidRDefault="00E5184F" w:rsidP="00E5184F">
      <w:pPr>
        <w:pStyle w:val="Caption"/>
      </w:pPr>
      <w:bookmarkStart w:id="347" w:name="_Ref142638680"/>
      <w:r>
        <w:t xml:space="preserve">Figure </w:t>
      </w:r>
      <w:fldSimple w:instr=" SEQ Figure \* ARABIC ">
        <w:r w:rsidR="004B6F52">
          <w:rPr>
            <w:noProof/>
          </w:rPr>
          <w:t>16</w:t>
        </w:r>
      </w:fldSimple>
      <w:bookmarkEnd w:id="347"/>
      <w:r>
        <w:t>: LR/MR monitoring behavior in RRC CONNECTED</w:t>
      </w:r>
    </w:p>
    <w:p w14:paraId="16A06683" w14:textId="1A7CA8A7" w:rsidR="00E5184F" w:rsidRDefault="00E5184F" w:rsidP="00E5184F">
      <w:pPr>
        <w:pStyle w:val="Proposal"/>
        <w:spacing w:before="240"/>
        <w:rPr>
          <w:rFonts w:eastAsia="DengXian"/>
          <w:lang w:val="en-GB"/>
        </w:rPr>
      </w:pPr>
      <w:bookmarkStart w:id="348" w:name="_Toc142673592"/>
      <w:bookmarkStart w:id="349" w:name="_Toc142673621"/>
      <w:bookmarkStart w:id="350" w:name="_Toc142674811"/>
      <w:bookmarkStart w:id="351" w:name="_Toc142674833"/>
      <w:bookmarkStart w:id="352" w:name="_Toc142674855"/>
      <w:bookmarkStart w:id="353" w:name="_Toc142674877"/>
      <w:bookmarkStart w:id="354" w:name="_Toc142674899"/>
      <w:bookmarkStart w:id="355" w:name="_Toc142674921"/>
      <w:bookmarkStart w:id="356" w:name="_Toc142674943"/>
      <w:bookmarkStart w:id="357" w:name="_Toc142674970"/>
      <w:r>
        <w:rPr>
          <w:rFonts w:eastAsia="DengXian"/>
        </w:rPr>
        <w:t xml:space="preserve">Include the following in TR: </w:t>
      </w:r>
      <w:r w:rsidRPr="00E5184F">
        <w:rPr>
          <w:rFonts w:eastAsia="DengXian"/>
          <w:lang w:val="en-GB"/>
        </w:rPr>
        <w:t>LP-WUR enables DRX-less operation in connected mode by activating MR as needed, thus optimizing power efficiency and responsiveness.</w:t>
      </w:r>
      <w:bookmarkEnd w:id="348"/>
      <w:bookmarkEnd w:id="349"/>
      <w:bookmarkEnd w:id="350"/>
      <w:bookmarkEnd w:id="351"/>
      <w:bookmarkEnd w:id="352"/>
      <w:bookmarkEnd w:id="353"/>
      <w:bookmarkEnd w:id="354"/>
      <w:bookmarkEnd w:id="355"/>
      <w:bookmarkEnd w:id="356"/>
      <w:bookmarkEnd w:id="357"/>
    </w:p>
    <w:p w14:paraId="6B326CC6" w14:textId="77777777" w:rsidR="00E5184F" w:rsidRPr="00E5184F" w:rsidRDefault="00E5184F" w:rsidP="00E5184F">
      <w:pPr>
        <w:pStyle w:val="Proposal"/>
        <w:numPr>
          <w:ilvl w:val="0"/>
          <w:numId w:val="0"/>
        </w:numPr>
        <w:spacing w:before="240"/>
        <w:ind w:left="1304" w:hanging="1304"/>
        <w:rPr>
          <w:rFonts w:eastAsia="DengXian"/>
          <w:lang w:val="en-GB"/>
        </w:rPr>
      </w:pPr>
    </w:p>
    <w:bookmarkEnd w:id="0"/>
    <w:p w14:paraId="153187B5" w14:textId="627DE306" w:rsidR="008F2C04" w:rsidRPr="001072D6" w:rsidRDefault="008F2C04" w:rsidP="008F2C04">
      <w:pPr>
        <w:pStyle w:val="Heading1"/>
      </w:pPr>
      <w:r w:rsidRPr="001072D6">
        <w:t>Conclusion</w:t>
      </w:r>
    </w:p>
    <w:p w14:paraId="127B4BA1" w14:textId="40ABECE0" w:rsidR="008F2C04" w:rsidRPr="001072D6" w:rsidRDefault="008F2C04" w:rsidP="009C0BC2">
      <w:pPr>
        <w:rPr>
          <w:rFonts w:eastAsia="DengXian"/>
          <w:lang w:val="en-GB"/>
        </w:rPr>
      </w:pPr>
      <w:r w:rsidRPr="001072D6">
        <w:rPr>
          <w:rFonts w:eastAsia="DengXian"/>
          <w:lang w:val="en-GB"/>
        </w:rPr>
        <w:t xml:space="preserve">In </w:t>
      </w:r>
      <w:r w:rsidR="0072765F" w:rsidRPr="001072D6">
        <w:rPr>
          <w:rFonts w:eastAsia="DengXian"/>
          <w:lang w:val="en-GB"/>
        </w:rPr>
        <w:t xml:space="preserve">this contribution, we have the following </w:t>
      </w:r>
      <w:r w:rsidR="00FD69AC" w:rsidRPr="001072D6">
        <w:rPr>
          <w:rFonts w:eastAsia="DengXian"/>
          <w:lang w:val="en-GB"/>
        </w:rPr>
        <w:t xml:space="preserve">observations and </w:t>
      </w:r>
      <w:r w:rsidR="0072765F" w:rsidRPr="001072D6">
        <w:rPr>
          <w:rFonts w:eastAsia="DengXian"/>
          <w:lang w:val="en-GB"/>
        </w:rPr>
        <w:t>proposals.</w:t>
      </w:r>
    </w:p>
    <w:p w14:paraId="3EEB6DA5" w14:textId="77777777" w:rsidR="004B6F52" w:rsidRDefault="00561E82">
      <w:pPr>
        <w:pStyle w:val="TOC1"/>
        <w:rPr>
          <w:rFonts w:eastAsiaTheme="minorEastAsia" w:cstheme="minorBidi"/>
          <w:b w:val="0"/>
          <w:kern w:val="2"/>
          <w:sz w:val="24"/>
          <w:szCs w:val="22"/>
          <w:lang w:eastAsia="zh-TW"/>
        </w:rPr>
      </w:pPr>
      <w:r w:rsidRPr="001072D6">
        <w:rPr>
          <w:rFonts w:eastAsia="DengXian"/>
          <w:bCs/>
        </w:rPr>
        <w:fldChar w:fldCharType="begin"/>
      </w:r>
      <w:r w:rsidRPr="001072D6">
        <w:rPr>
          <w:rFonts w:eastAsia="DengXian"/>
          <w:bCs/>
        </w:rPr>
        <w:instrText xml:space="preserve"> TOC \n \p " " \t "Proposal,1,Observation,1" </w:instrText>
      </w:r>
      <w:r w:rsidRPr="001072D6">
        <w:rPr>
          <w:rFonts w:eastAsia="DengXian"/>
          <w:bCs/>
        </w:rPr>
        <w:fldChar w:fldCharType="separate"/>
      </w:r>
      <w:r w:rsidR="004B6F52" w:rsidRPr="00D27B79">
        <w:rPr>
          <w:rFonts w:eastAsia="新細明體"/>
          <w:lang w:eastAsia="zh-TW"/>
        </w:rPr>
        <w:t>Proposal 1</w:t>
      </w:r>
      <w:r w:rsidR="004B6F52">
        <w:rPr>
          <w:rFonts w:eastAsiaTheme="minorEastAsia" w:cstheme="minorBidi"/>
          <w:b w:val="0"/>
          <w:kern w:val="2"/>
          <w:sz w:val="24"/>
          <w:szCs w:val="22"/>
          <w:lang w:eastAsia="zh-TW"/>
        </w:rPr>
        <w:tab/>
      </w:r>
      <w:r w:rsidR="004B6F52" w:rsidRPr="00D27B79">
        <w:rPr>
          <w:rFonts w:eastAsia="新細明體"/>
          <w:lang w:eastAsia="zh-TW"/>
        </w:rPr>
        <w:t>Include the following in TR 38.869: In some cases, comparable coverage for OFDM WUR and OOK WUR can be achieved by utilizing the existing PDCCH sequence as OFDM-based LP-WUS during the OOK ON duration, which enhances spectral efficiency by reusing existing NR signals.</w:t>
      </w:r>
    </w:p>
    <w:p w14:paraId="68DA15DA" w14:textId="77777777" w:rsidR="004B6F52" w:rsidRDefault="004B6F52">
      <w:pPr>
        <w:pStyle w:val="TOC1"/>
        <w:rPr>
          <w:rFonts w:eastAsiaTheme="minorEastAsia" w:cstheme="minorBidi"/>
          <w:b w:val="0"/>
          <w:kern w:val="2"/>
          <w:sz w:val="24"/>
          <w:szCs w:val="22"/>
          <w:lang w:eastAsia="zh-TW"/>
        </w:rPr>
      </w:pPr>
      <w:r w:rsidRPr="00D27B79">
        <w:rPr>
          <w:lang w:val="en-GB" w:eastAsia="zh-TW"/>
        </w:rPr>
        <w:t>Proposal 2</w:t>
      </w:r>
      <w:r>
        <w:rPr>
          <w:rFonts w:eastAsiaTheme="minorEastAsia" w:cstheme="minorBidi"/>
          <w:b w:val="0"/>
          <w:kern w:val="2"/>
          <w:sz w:val="24"/>
          <w:szCs w:val="22"/>
          <w:lang w:eastAsia="zh-TW"/>
        </w:rPr>
        <w:tab/>
      </w:r>
      <w:r w:rsidRPr="00D27B79">
        <w:rPr>
          <w:rFonts w:eastAsia="新細明體"/>
          <w:lang w:eastAsia="zh-TW"/>
        </w:rPr>
        <w:t xml:space="preserve">Include the following in TR 38.869: </w:t>
      </w:r>
      <w:r w:rsidRPr="00D27B79">
        <w:rPr>
          <w:lang w:val="en-GB" w:eastAsia="zh-TW"/>
        </w:rPr>
        <w:t>For OOK, FSK, and OFDM LP-WUR, at SNR=-0.8dB, 1 (OFDM) to 16 symbols (OOK-1) are needed. At SNR=5.5dB, symbol requirements reduce from 0.5 (OFDM) to 2 (OOK-1, FSK-1).</w:t>
      </w:r>
    </w:p>
    <w:p w14:paraId="11852DE8" w14:textId="77777777" w:rsidR="004B6F52" w:rsidRDefault="004B6F52">
      <w:pPr>
        <w:pStyle w:val="TOC1"/>
        <w:rPr>
          <w:rFonts w:eastAsiaTheme="minorEastAsia" w:cstheme="minorBidi"/>
          <w:b w:val="0"/>
          <w:kern w:val="2"/>
          <w:sz w:val="24"/>
          <w:szCs w:val="22"/>
          <w:lang w:eastAsia="zh-TW"/>
        </w:rPr>
      </w:pPr>
      <w:r w:rsidRPr="00D27B79">
        <w:rPr>
          <w:rFonts w:eastAsia="新細明體"/>
          <w:lang w:eastAsia="zh-TW"/>
        </w:rPr>
        <w:t>Proposal 3</w:t>
      </w:r>
      <w:r>
        <w:rPr>
          <w:rFonts w:eastAsiaTheme="minorEastAsia" w:cstheme="minorBidi"/>
          <w:b w:val="0"/>
          <w:kern w:val="2"/>
          <w:sz w:val="24"/>
          <w:szCs w:val="22"/>
          <w:lang w:eastAsia="zh-TW"/>
        </w:rPr>
        <w:tab/>
      </w:r>
      <w:r w:rsidRPr="00D27B79">
        <w:rPr>
          <w:rFonts w:eastAsia="新細明體"/>
          <w:lang w:eastAsia="zh-TW"/>
        </w:rPr>
        <w:t>Include the following in TR 38.869: Using OFDMA LP-WUS with a 1-bit PDCCH sequence, target SNRs require 1 symbol for Msg3 (-0.8dB) and less than 1 symbol for eMBB PUSCH (5.5dB).</w:t>
      </w:r>
    </w:p>
    <w:p w14:paraId="3D3ECB5D" w14:textId="77777777" w:rsidR="004B6F52" w:rsidRDefault="004B6F52">
      <w:pPr>
        <w:pStyle w:val="TOC1"/>
        <w:rPr>
          <w:rFonts w:eastAsiaTheme="minorEastAsia" w:cstheme="minorBidi"/>
          <w:b w:val="0"/>
          <w:kern w:val="2"/>
          <w:sz w:val="24"/>
          <w:szCs w:val="22"/>
          <w:lang w:eastAsia="zh-TW"/>
        </w:rPr>
      </w:pPr>
      <w:r w:rsidRPr="00D27B79">
        <w:rPr>
          <w:rFonts w:eastAsia="新細明體"/>
          <w:lang w:eastAsia="zh-TW"/>
        </w:rPr>
        <w:t>Proposal 4</w:t>
      </w:r>
      <w:r>
        <w:rPr>
          <w:rFonts w:eastAsiaTheme="minorEastAsia" w:cstheme="minorBidi"/>
          <w:b w:val="0"/>
          <w:kern w:val="2"/>
          <w:sz w:val="24"/>
          <w:szCs w:val="22"/>
          <w:lang w:eastAsia="zh-TW"/>
        </w:rPr>
        <w:tab/>
      </w:r>
      <w:r w:rsidRPr="00D27B79">
        <w:rPr>
          <w:rFonts w:eastAsia="新細明體"/>
          <w:lang w:eastAsia="zh-TW"/>
        </w:rPr>
        <w:t>Include the following in TR 38.869: For OFDMA LP-WUS with a 1-bit PDCCH sequence, only 1 symbol is needed for Msg3 at -0.8dB—an 0.8dB SNR loss compared to a 1-bit sequence—and less than 1 symbol for eMBB PUSCH at 5.5dB.</w:t>
      </w:r>
    </w:p>
    <w:p w14:paraId="2D0C7D76" w14:textId="77777777" w:rsidR="004B6F52" w:rsidRDefault="004B6F52">
      <w:pPr>
        <w:pStyle w:val="TOC1"/>
        <w:rPr>
          <w:rFonts w:eastAsiaTheme="minorEastAsia" w:cstheme="minorBidi"/>
          <w:b w:val="0"/>
          <w:kern w:val="2"/>
          <w:sz w:val="24"/>
          <w:szCs w:val="22"/>
          <w:lang w:eastAsia="zh-TW"/>
        </w:rPr>
      </w:pPr>
      <w:r w:rsidRPr="00D27B79">
        <w:rPr>
          <w:rFonts w:eastAsia="新細明體"/>
          <w:lang w:eastAsia="zh-TW"/>
        </w:rPr>
        <w:t>Proposal 5</w:t>
      </w:r>
      <w:r>
        <w:rPr>
          <w:rFonts w:eastAsiaTheme="minorEastAsia" w:cstheme="minorBidi"/>
          <w:b w:val="0"/>
          <w:kern w:val="2"/>
          <w:sz w:val="24"/>
          <w:szCs w:val="22"/>
          <w:lang w:eastAsia="zh-TW"/>
        </w:rPr>
        <w:tab/>
      </w:r>
      <w:r w:rsidRPr="00D27B79">
        <w:rPr>
          <w:rFonts w:eastAsia="新細明體"/>
          <w:lang w:eastAsia="zh-TW"/>
        </w:rPr>
        <w:t>Include the following in TR 38.869:</w:t>
      </w:r>
      <w:r>
        <w:t xml:space="preserve"> </w:t>
      </w:r>
      <w:r w:rsidRPr="00D27B79">
        <w:rPr>
          <w:rFonts w:eastAsia="新細明體"/>
          <w:lang w:eastAsia="zh-TW"/>
        </w:rPr>
        <w:t>For OFDMA LP-WUS with a 1-bit PDCCH sequence over 6RB, achieving target SNRs needs 2 symbols (via selective combining 2 samples) for Msg3 (-0.8dB) and 1 symbol for eMBB PUSCH (5.5dB).</w:t>
      </w:r>
    </w:p>
    <w:p w14:paraId="5335E711" w14:textId="77777777" w:rsidR="004B6F52" w:rsidRDefault="004B6F52">
      <w:pPr>
        <w:pStyle w:val="TOC1"/>
        <w:rPr>
          <w:rFonts w:eastAsiaTheme="minorEastAsia" w:cstheme="minorBidi"/>
          <w:b w:val="0"/>
          <w:kern w:val="2"/>
          <w:sz w:val="24"/>
          <w:szCs w:val="22"/>
          <w:lang w:eastAsia="zh-TW"/>
        </w:rPr>
      </w:pPr>
      <w:r w:rsidRPr="00D27B79">
        <w:rPr>
          <w:rFonts w:eastAsia="新細明體"/>
          <w:lang w:eastAsia="zh-TW"/>
        </w:rPr>
        <w:t>Proposal 6</w:t>
      </w:r>
      <w:r>
        <w:rPr>
          <w:rFonts w:eastAsiaTheme="minorEastAsia" w:cstheme="minorBidi"/>
          <w:b w:val="0"/>
          <w:kern w:val="2"/>
          <w:sz w:val="24"/>
          <w:szCs w:val="22"/>
          <w:lang w:eastAsia="zh-TW"/>
        </w:rPr>
        <w:tab/>
      </w:r>
      <w:r w:rsidRPr="00D27B79">
        <w:rPr>
          <w:rFonts w:eastAsia="新細明體"/>
          <w:lang w:eastAsia="zh-TW"/>
        </w:rPr>
        <w:t>Include the following in TR 38.869: With FSK-1 and OFDM WUR, target SNRs require 8 symbols for Msg3 (-0.8dB) and 2 symbols for eMBB PUSCH (5.5dB).</w:t>
      </w:r>
    </w:p>
    <w:p w14:paraId="55EE50CA" w14:textId="77777777" w:rsidR="004B6F52" w:rsidRDefault="004B6F52">
      <w:pPr>
        <w:pStyle w:val="TOC1"/>
        <w:rPr>
          <w:rFonts w:eastAsiaTheme="minorEastAsia" w:cstheme="minorBidi"/>
          <w:b w:val="0"/>
          <w:kern w:val="2"/>
          <w:sz w:val="24"/>
          <w:szCs w:val="22"/>
          <w:lang w:eastAsia="zh-TW"/>
        </w:rPr>
      </w:pPr>
      <w:r w:rsidRPr="00D27B79">
        <w:rPr>
          <w:rFonts w:eastAsia="新細明體"/>
          <w:lang w:eastAsia="zh-TW"/>
        </w:rPr>
        <w:t>Proposal 7</w:t>
      </w:r>
      <w:r>
        <w:rPr>
          <w:rFonts w:eastAsiaTheme="minorEastAsia" w:cstheme="minorBidi"/>
          <w:b w:val="0"/>
          <w:kern w:val="2"/>
          <w:sz w:val="24"/>
          <w:szCs w:val="22"/>
          <w:lang w:eastAsia="zh-TW"/>
        </w:rPr>
        <w:tab/>
      </w:r>
      <w:r w:rsidRPr="00D27B79">
        <w:rPr>
          <w:rFonts w:eastAsia="新細明體"/>
          <w:lang w:eastAsia="zh-TW"/>
        </w:rPr>
        <w:t>Include the following in TR 38.869: Using selective combining to OFDM-based FSK-1 WUR, Msg3 (-0.8dB) needs 6 symbols and eMBB PUSCH (5.5dB) requires 2 symbols to reach target SNRs.</w:t>
      </w:r>
    </w:p>
    <w:p w14:paraId="329E3884" w14:textId="77777777" w:rsidR="004B6F52" w:rsidRDefault="004B6F52">
      <w:pPr>
        <w:pStyle w:val="TOC1"/>
        <w:rPr>
          <w:rFonts w:eastAsiaTheme="minorEastAsia" w:cstheme="minorBidi"/>
          <w:b w:val="0"/>
          <w:kern w:val="2"/>
          <w:sz w:val="24"/>
          <w:szCs w:val="22"/>
          <w:lang w:eastAsia="zh-TW"/>
        </w:rPr>
      </w:pPr>
      <w:r w:rsidRPr="00D27B79">
        <w:rPr>
          <w:rFonts w:eastAsia="新細明體"/>
          <w:lang w:eastAsia="zh-TW"/>
        </w:rPr>
        <w:t>Proposal 8</w:t>
      </w:r>
      <w:r>
        <w:rPr>
          <w:rFonts w:eastAsiaTheme="minorEastAsia" w:cstheme="minorBidi"/>
          <w:b w:val="0"/>
          <w:kern w:val="2"/>
          <w:sz w:val="24"/>
          <w:szCs w:val="22"/>
          <w:lang w:eastAsia="zh-TW"/>
        </w:rPr>
        <w:tab/>
      </w:r>
      <w:r w:rsidRPr="00D27B79">
        <w:rPr>
          <w:rFonts w:eastAsia="新細明體"/>
          <w:lang w:eastAsia="zh-TW"/>
        </w:rPr>
        <w:t>Include the following in TR 38.869: For OOK-1 with PDCCH sequence into the ON duration, target SNRs require 16 symbols for Msg3 (-0.8dB) and 2 symbols for eMBB PUSCH (5.5dB).</w:t>
      </w:r>
    </w:p>
    <w:p w14:paraId="7AEADF57" w14:textId="77777777" w:rsidR="004B6F52" w:rsidRDefault="004B6F52">
      <w:pPr>
        <w:pStyle w:val="TOC1"/>
        <w:rPr>
          <w:rFonts w:eastAsiaTheme="minorEastAsia" w:cstheme="minorBidi"/>
          <w:b w:val="0"/>
          <w:kern w:val="2"/>
          <w:sz w:val="24"/>
          <w:szCs w:val="22"/>
          <w:lang w:eastAsia="zh-TW"/>
        </w:rPr>
      </w:pPr>
      <w:r w:rsidRPr="00D27B79">
        <w:rPr>
          <w:rFonts w:eastAsia="新細明體"/>
          <w:lang w:eastAsia="zh-TW"/>
        </w:rPr>
        <w:t>Proposal 9</w:t>
      </w:r>
      <w:r>
        <w:rPr>
          <w:rFonts w:eastAsiaTheme="minorEastAsia" w:cstheme="minorBidi"/>
          <w:b w:val="0"/>
          <w:kern w:val="2"/>
          <w:sz w:val="24"/>
          <w:szCs w:val="22"/>
          <w:lang w:eastAsia="zh-TW"/>
        </w:rPr>
        <w:tab/>
      </w:r>
      <w:r w:rsidRPr="00D27B79">
        <w:rPr>
          <w:rFonts w:eastAsia="新細明體"/>
          <w:lang w:eastAsia="zh-TW"/>
        </w:rPr>
        <w:t>Include the following in TR 38.869: Applying selective combining to OOK-1 with PDCCH sequences, and aiming for FAR&lt;1% and MDR at 1%, 10 symbols are required for Msg3 (-0.8dB), while only 2 symbols are needed for eMBB PUSCH at 5.5dB to achieve desired SNRs.</w:t>
      </w:r>
    </w:p>
    <w:p w14:paraId="1F870013" w14:textId="77777777" w:rsidR="004B6F52" w:rsidRDefault="004B6F52">
      <w:pPr>
        <w:pStyle w:val="TOC1"/>
        <w:rPr>
          <w:rFonts w:eastAsiaTheme="minorEastAsia" w:cstheme="minorBidi"/>
          <w:b w:val="0"/>
          <w:kern w:val="2"/>
          <w:sz w:val="24"/>
          <w:szCs w:val="22"/>
          <w:lang w:eastAsia="zh-TW"/>
        </w:rPr>
      </w:pPr>
      <w:r w:rsidRPr="00D27B79">
        <w:rPr>
          <w:rFonts w:eastAsia="新細明體"/>
          <w:lang w:eastAsia="zh-TW"/>
        </w:rPr>
        <w:t>Proposal 10</w:t>
      </w:r>
      <w:r>
        <w:rPr>
          <w:rFonts w:eastAsiaTheme="minorEastAsia" w:cstheme="minorBidi"/>
          <w:b w:val="0"/>
          <w:kern w:val="2"/>
          <w:sz w:val="24"/>
          <w:szCs w:val="22"/>
          <w:lang w:eastAsia="zh-TW"/>
        </w:rPr>
        <w:tab/>
      </w:r>
      <w:r w:rsidRPr="00D27B79">
        <w:rPr>
          <w:rFonts w:eastAsia="新細明體"/>
          <w:lang w:eastAsia="zh-TW"/>
        </w:rPr>
        <w:t>Include the following in TR 38.869: With PDCCH-based OOK-4, target SNRs require 8 symbols for Msg3 (-0.8dB) and 1 symbol for eMBB PUSCH (5.5dB) to meet FAR&lt;1% and MDR at 1%.</w:t>
      </w:r>
    </w:p>
    <w:p w14:paraId="191A88EF" w14:textId="77777777" w:rsidR="004B6F52" w:rsidRDefault="004B6F52">
      <w:pPr>
        <w:pStyle w:val="TOC1"/>
        <w:rPr>
          <w:rFonts w:eastAsiaTheme="minorEastAsia" w:cstheme="minorBidi"/>
          <w:b w:val="0"/>
          <w:kern w:val="2"/>
          <w:sz w:val="24"/>
          <w:szCs w:val="22"/>
          <w:lang w:eastAsia="zh-TW"/>
        </w:rPr>
      </w:pPr>
      <w:r w:rsidRPr="00D27B79">
        <w:rPr>
          <w:rFonts w:eastAsia="新細明體"/>
          <w:lang w:eastAsia="zh-TW"/>
        </w:rPr>
        <w:t>Proposal 11</w:t>
      </w:r>
      <w:r>
        <w:rPr>
          <w:rFonts w:eastAsiaTheme="minorEastAsia" w:cstheme="minorBidi"/>
          <w:b w:val="0"/>
          <w:kern w:val="2"/>
          <w:sz w:val="24"/>
          <w:szCs w:val="22"/>
          <w:lang w:eastAsia="zh-TW"/>
        </w:rPr>
        <w:tab/>
      </w:r>
      <w:r w:rsidRPr="00D27B79">
        <w:rPr>
          <w:rFonts w:eastAsia="新細明體"/>
          <w:lang w:eastAsia="zh-TW"/>
        </w:rPr>
        <w:t>Include the following in TR 38.869: With PDCCH-based OOK-1 using selective combining, target SNRs require 4 symbols for Msg3 (-0.8dB) and 1 symbol for eMBB PUSCH (5.5dB) to meet FAR&lt;1% and MDR at 1%.</w:t>
      </w:r>
    </w:p>
    <w:p w14:paraId="2A03FCDC" w14:textId="77777777" w:rsidR="004B6F52" w:rsidRDefault="004B6F52">
      <w:pPr>
        <w:pStyle w:val="TOC1"/>
        <w:rPr>
          <w:rFonts w:eastAsiaTheme="minorEastAsia" w:cstheme="minorBidi"/>
          <w:b w:val="0"/>
          <w:kern w:val="2"/>
          <w:sz w:val="24"/>
          <w:szCs w:val="22"/>
          <w:lang w:eastAsia="zh-TW"/>
        </w:rPr>
      </w:pPr>
      <w:r w:rsidRPr="00D27B79">
        <w:rPr>
          <w:lang w:val="en-GB" w:eastAsia="zh-TW"/>
        </w:rPr>
        <w:t>Proposal 12</w:t>
      </w:r>
      <w:r>
        <w:rPr>
          <w:rFonts w:eastAsiaTheme="minorEastAsia" w:cstheme="minorBidi"/>
          <w:b w:val="0"/>
          <w:kern w:val="2"/>
          <w:sz w:val="24"/>
          <w:szCs w:val="22"/>
          <w:lang w:eastAsia="zh-TW"/>
        </w:rPr>
        <w:tab/>
      </w:r>
      <w:r w:rsidRPr="00D27B79">
        <w:rPr>
          <w:rFonts w:eastAsiaTheme="minorEastAsia"/>
          <w:lang w:val="en-GB" w:eastAsia="zh-TW"/>
        </w:rPr>
        <w:t>Include the following in TR: In OFDM LP-WUS based on PDCCH sequences, the residual frequency error tolerance (where the loss is 1dB) is 2ppm, and the residual timing error tolerance is 2.86 microseconds (with cyclic prefix at 30kHz SCS).</w:t>
      </w:r>
    </w:p>
    <w:p w14:paraId="76085B0F" w14:textId="77777777" w:rsidR="004B6F52" w:rsidRDefault="004B6F52">
      <w:pPr>
        <w:pStyle w:val="TOC1"/>
        <w:rPr>
          <w:rFonts w:eastAsiaTheme="minorEastAsia" w:cstheme="minorBidi"/>
          <w:b w:val="0"/>
          <w:kern w:val="2"/>
          <w:sz w:val="24"/>
          <w:szCs w:val="22"/>
          <w:lang w:eastAsia="zh-TW"/>
        </w:rPr>
      </w:pPr>
      <w:r w:rsidRPr="00D27B79">
        <w:rPr>
          <w:lang w:val="en-GB" w:eastAsia="zh-TW"/>
        </w:rPr>
        <w:t>Proposal 13</w:t>
      </w:r>
      <w:r>
        <w:rPr>
          <w:rFonts w:eastAsiaTheme="minorEastAsia" w:cstheme="minorBidi"/>
          <w:b w:val="0"/>
          <w:kern w:val="2"/>
          <w:sz w:val="24"/>
          <w:szCs w:val="22"/>
          <w:lang w:eastAsia="zh-TW"/>
        </w:rPr>
        <w:tab/>
      </w:r>
      <w:r w:rsidRPr="00D27B79">
        <w:rPr>
          <w:rFonts w:eastAsiaTheme="minorEastAsia"/>
          <w:lang w:val="en-GB" w:eastAsia="zh-TW"/>
        </w:rPr>
        <w:t>Include the following in TR: For OFDM-based FSK modulation, it can accommodate a residual frequency error and a residual timing error of up to 50ppm and 2 microseconds, respectively.</w:t>
      </w:r>
    </w:p>
    <w:p w14:paraId="399A582B" w14:textId="77777777" w:rsidR="004B6F52" w:rsidRDefault="004B6F52">
      <w:pPr>
        <w:pStyle w:val="TOC1"/>
        <w:rPr>
          <w:rFonts w:eastAsiaTheme="minorEastAsia" w:cstheme="minorBidi"/>
          <w:b w:val="0"/>
          <w:kern w:val="2"/>
          <w:sz w:val="24"/>
          <w:szCs w:val="22"/>
          <w:lang w:eastAsia="zh-TW"/>
        </w:rPr>
      </w:pPr>
      <w:r w:rsidRPr="00D27B79">
        <w:rPr>
          <w:lang w:val="en-GB" w:eastAsia="zh-TW"/>
        </w:rPr>
        <w:t>Proposal 14</w:t>
      </w:r>
      <w:r>
        <w:rPr>
          <w:rFonts w:eastAsiaTheme="minorEastAsia" w:cstheme="minorBidi"/>
          <w:b w:val="0"/>
          <w:kern w:val="2"/>
          <w:sz w:val="24"/>
          <w:szCs w:val="22"/>
          <w:lang w:eastAsia="zh-TW"/>
        </w:rPr>
        <w:tab/>
      </w:r>
      <w:r w:rsidRPr="00D27B79">
        <w:rPr>
          <w:rFonts w:eastAsiaTheme="minorEastAsia"/>
          <w:lang w:val="en-GB" w:eastAsia="zh-TW"/>
        </w:rPr>
        <w:t>Include the following in TR: For LP WUR, the utilization of legacy PSS for synchronization can achieve a one-shot accuracy comparable to PSS-based synchronization. The 95% percentile of the Cumulative Distribution Function (CDF) for timing and frequency error is 1.3us and 1.7ppm respectively.</w:t>
      </w:r>
    </w:p>
    <w:p w14:paraId="71353E10" w14:textId="77777777" w:rsidR="004B6F52" w:rsidRDefault="004B6F52">
      <w:pPr>
        <w:pStyle w:val="TOC1"/>
        <w:rPr>
          <w:rFonts w:eastAsiaTheme="minorEastAsia" w:cstheme="minorBidi"/>
          <w:b w:val="0"/>
          <w:kern w:val="2"/>
          <w:sz w:val="24"/>
          <w:szCs w:val="22"/>
          <w:lang w:eastAsia="zh-TW"/>
        </w:rPr>
      </w:pPr>
      <w:r w:rsidRPr="00D27B79">
        <w:rPr>
          <w:lang w:val="en-GB" w:eastAsia="zh-TW"/>
        </w:rPr>
        <w:t>Proposal 15</w:t>
      </w:r>
      <w:r>
        <w:rPr>
          <w:rFonts w:eastAsiaTheme="minorEastAsia" w:cstheme="minorBidi"/>
          <w:b w:val="0"/>
          <w:kern w:val="2"/>
          <w:sz w:val="24"/>
          <w:szCs w:val="22"/>
          <w:lang w:eastAsia="zh-TW"/>
        </w:rPr>
        <w:tab/>
      </w:r>
      <w:r w:rsidRPr="00D27B79">
        <w:rPr>
          <w:rFonts w:eastAsiaTheme="minorEastAsia"/>
          <w:lang w:val="en-GB" w:eastAsia="zh-TW"/>
        </w:rPr>
        <w:t>Include the following in TR: For OOK-1 modulation, it can accommodate a residual frequency error and a residual timing error of up to 50ppm and 2 microseconds, respectively.</w:t>
      </w:r>
    </w:p>
    <w:p w14:paraId="229AE0DA" w14:textId="77777777" w:rsidR="004B6F52" w:rsidRDefault="004B6F52">
      <w:pPr>
        <w:pStyle w:val="TOC1"/>
        <w:rPr>
          <w:rFonts w:eastAsiaTheme="minorEastAsia" w:cstheme="minorBidi"/>
          <w:b w:val="0"/>
          <w:kern w:val="2"/>
          <w:sz w:val="24"/>
          <w:szCs w:val="22"/>
          <w:lang w:eastAsia="zh-TW"/>
        </w:rPr>
      </w:pPr>
      <w:r w:rsidRPr="00D27B79">
        <w:rPr>
          <w:lang w:val="en-GB" w:eastAsia="zh-TW"/>
        </w:rPr>
        <w:t>Proposal 16</w:t>
      </w:r>
      <w:r>
        <w:rPr>
          <w:rFonts w:eastAsiaTheme="minorEastAsia" w:cstheme="minorBidi"/>
          <w:b w:val="0"/>
          <w:kern w:val="2"/>
          <w:sz w:val="24"/>
          <w:szCs w:val="22"/>
          <w:lang w:eastAsia="zh-TW"/>
        </w:rPr>
        <w:tab/>
      </w:r>
      <w:r w:rsidRPr="00D27B79">
        <w:rPr>
          <w:rFonts w:eastAsiaTheme="minorEastAsia"/>
          <w:lang w:val="en-GB" w:eastAsia="zh-TW"/>
        </w:rPr>
        <w:t>Include the following in TR: For OOK-4 modulation, it can accommodate a residual frequency error and a residual timing error of up to 50ppm and 2 microseconds, respectively.</w:t>
      </w:r>
    </w:p>
    <w:p w14:paraId="2AB0DA8C" w14:textId="77777777" w:rsidR="004B6F52" w:rsidRDefault="004B6F52">
      <w:pPr>
        <w:pStyle w:val="TOC1"/>
        <w:rPr>
          <w:rFonts w:eastAsiaTheme="minorEastAsia" w:cstheme="minorBidi"/>
          <w:b w:val="0"/>
          <w:kern w:val="2"/>
          <w:sz w:val="24"/>
          <w:szCs w:val="22"/>
          <w:lang w:eastAsia="zh-TW"/>
        </w:rPr>
      </w:pPr>
      <w:r w:rsidRPr="00D27B79">
        <w:rPr>
          <w:lang w:val="en-GB" w:eastAsia="zh-TW"/>
        </w:rPr>
        <w:t>Proposal 17</w:t>
      </w:r>
      <w:r>
        <w:rPr>
          <w:rFonts w:eastAsiaTheme="minorEastAsia" w:cstheme="minorBidi"/>
          <w:b w:val="0"/>
          <w:kern w:val="2"/>
          <w:sz w:val="24"/>
          <w:szCs w:val="22"/>
          <w:lang w:eastAsia="zh-TW"/>
        </w:rPr>
        <w:tab/>
      </w:r>
      <w:r w:rsidRPr="00D27B79">
        <w:rPr>
          <w:rFonts w:eastAsiaTheme="minorEastAsia"/>
          <w:lang w:val="en-GB" w:eastAsia="zh-TW"/>
        </w:rPr>
        <w:t>Include the following in TR: To comply with the limitation of residual timing errors less than 2 microseconds, LP-SS would require a periodicity of 100 milliseconds with a 20 ppm RTC, assuming no earlier monitoring start for time drift measurement.</w:t>
      </w:r>
    </w:p>
    <w:p w14:paraId="5DBCEE0C" w14:textId="77777777" w:rsidR="004B6F52" w:rsidRDefault="004B6F52">
      <w:pPr>
        <w:pStyle w:val="TOC1"/>
        <w:rPr>
          <w:rFonts w:eastAsiaTheme="minorEastAsia" w:cstheme="minorBidi"/>
          <w:b w:val="0"/>
          <w:kern w:val="2"/>
          <w:sz w:val="24"/>
          <w:szCs w:val="22"/>
          <w:lang w:eastAsia="zh-TW"/>
        </w:rPr>
      </w:pPr>
      <w:r w:rsidRPr="00D27B79">
        <w:rPr>
          <w:rFonts w:eastAsia="新細明體"/>
          <w:lang w:eastAsia="zh-TW"/>
        </w:rPr>
        <w:t>Proposal 18</w:t>
      </w:r>
      <w:r>
        <w:rPr>
          <w:rFonts w:eastAsiaTheme="minorEastAsia" w:cstheme="minorBidi"/>
          <w:b w:val="0"/>
          <w:kern w:val="2"/>
          <w:sz w:val="24"/>
          <w:szCs w:val="22"/>
          <w:lang w:eastAsia="zh-TW"/>
        </w:rPr>
        <w:tab/>
      </w:r>
      <w:r w:rsidRPr="00D27B79">
        <w:rPr>
          <w:rFonts w:eastAsiaTheme="minorEastAsia"/>
          <w:lang w:val="en-GB" w:eastAsia="zh-TW"/>
        </w:rPr>
        <w:t>Include the following in TR: Early wake-up in LP-WUR, relying on a 20ppm RTC-based strategy, can lead to increased power consumption and uncertainty due to falsely assuming constant early UE wake-ups, initiating unnecessary searches, and resulting in potential inaccuracies.</w:t>
      </w:r>
    </w:p>
    <w:p w14:paraId="34051D40" w14:textId="77777777" w:rsidR="004B6F52" w:rsidRDefault="004B6F52">
      <w:pPr>
        <w:pStyle w:val="TOC1"/>
        <w:rPr>
          <w:rFonts w:eastAsiaTheme="minorEastAsia" w:cstheme="minorBidi"/>
          <w:b w:val="0"/>
          <w:kern w:val="2"/>
          <w:sz w:val="24"/>
          <w:szCs w:val="22"/>
          <w:lang w:eastAsia="zh-TW"/>
        </w:rPr>
      </w:pPr>
      <w:r w:rsidRPr="00D27B79">
        <w:rPr>
          <w:rFonts w:eastAsia="DengXian"/>
        </w:rPr>
        <w:t>Proposal 19</w:t>
      </w:r>
      <w:r>
        <w:rPr>
          <w:rFonts w:eastAsiaTheme="minorEastAsia" w:cstheme="minorBidi"/>
          <w:b w:val="0"/>
          <w:kern w:val="2"/>
          <w:sz w:val="24"/>
          <w:szCs w:val="22"/>
          <w:lang w:eastAsia="zh-TW"/>
        </w:rPr>
        <w:tab/>
      </w:r>
      <w:r w:rsidRPr="00D27B79">
        <w:rPr>
          <w:rFonts w:eastAsia="DengXian"/>
        </w:rPr>
        <w:t>Include the following in TR: Using a sequence correlator in the frequency domain for SS-based RSRP measurements in LP-WUR can achieve accuracy within ±3dB with a probability exceeding 95%, even when factoring in a frequency error up to 2ppm.</w:t>
      </w:r>
    </w:p>
    <w:p w14:paraId="433FE064" w14:textId="77777777" w:rsidR="004B6F52" w:rsidRDefault="004B6F52">
      <w:pPr>
        <w:pStyle w:val="TOC1"/>
        <w:rPr>
          <w:rFonts w:eastAsiaTheme="minorEastAsia" w:cstheme="minorBidi"/>
          <w:b w:val="0"/>
          <w:kern w:val="2"/>
          <w:sz w:val="24"/>
          <w:szCs w:val="22"/>
          <w:lang w:eastAsia="zh-TW"/>
        </w:rPr>
      </w:pPr>
      <w:r w:rsidRPr="00D27B79">
        <w:rPr>
          <w:rFonts w:eastAsia="新細明體"/>
          <w:lang w:val="en-GB" w:eastAsia="zh-TW"/>
        </w:rPr>
        <w:t>Proposal 20</w:t>
      </w:r>
      <w:r>
        <w:rPr>
          <w:rFonts w:eastAsiaTheme="minorEastAsia" w:cstheme="minorBidi"/>
          <w:b w:val="0"/>
          <w:kern w:val="2"/>
          <w:sz w:val="24"/>
          <w:szCs w:val="22"/>
          <w:lang w:eastAsia="zh-TW"/>
        </w:rPr>
        <w:tab/>
      </w:r>
      <w:r w:rsidRPr="00D27B79">
        <w:rPr>
          <w:rFonts w:eastAsia="DengXian"/>
        </w:rPr>
        <w:t>Include the following in TR:</w:t>
      </w:r>
      <w:r>
        <w:t xml:space="preserve"> </w:t>
      </w:r>
      <w:r w:rsidRPr="00D27B79">
        <w:rPr>
          <w:rFonts w:eastAsia="DengXian"/>
        </w:rPr>
        <w:t>Adopting small payloads within 2 OFDM symbols—1 bit for OOK and 4 bits for OFDM—is beneficial by carrying WUS or UE-group-IDs while optimizing resource usage.</w:t>
      </w:r>
    </w:p>
    <w:p w14:paraId="04902264" w14:textId="77777777" w:rsidR="004B6F52" w:rsidRDefault="004B6F52">
      <w:pPr>
        <w:pStyle w:val="TOC1"/>
        <w:rPr>
          <w:rFonts w:eastAsiaTheme="minorEastAsia" w:cstheme="minorBidi"/>
          <w:b w:val="0"/>
          <w:kern w:val="2"/>
          <w:sz w:val="24"/>
          <w:szCs w:val="22"/>
          <w:lang w:eastAsia="zh-TW"/>
        </w:rPr>
      </w:pPr>
      <w:r w:rsidRPr="00D27B79">
        <w:rPr>
          <w:lang w:val="en-GB" w:eastAsia="zh-TW"/>
        </w:rPr>
        <w:t>Proposal 21</w:t>
      </w:r>
      <w:r>
        <w:rPr>
          <w:rFonts w:eastAsiaTheme="minorEastAsia" w:cstheme="minorBidi"/>
          <w:b w:val="0"/>
          <w:kern w:val="2"/>
          <w:sz w:val="24"/>
          <w:szCs w:val="22"/>
          <w:lang w:eastAsia="zh-TW"/>
        </w:rPr>
        <w:tab/>
      </w:r>
      <w:r w:rsidRPr="00D27B79">
        <w:rPr>
          <w:rFonts w:eastAsia="DengXian"/>
        </w:rPr>
        <w:t>Include the following in TR:</w:t>
      </w:r>
      <w:r>
        <w:t xml:space="preserve"> </w:t>
      </w:r>
      <w:r w:rsidRPr="00D27B79">
        <w:rPr>
          <w:lang w:val="en-GB" w:eastAsia="zh-TW"/>
        </w:rPr>
        <w:t>For Idle/Inactive mode, Alt 1b: based on preconfigured criteria for activation and deactivation of LP-WUS monitoring by LP-WUR for a UE should be considered to be more resource effective.</w:t>
      </w:r>
    </w:p>
    <w:p w14:paraId="28840370" w14:textId="77777777" w:rsidR="004B6F52" w:rsidRDefault="004B6F52">
      <w:pPr>
        <w:pStyle w:val="TOC1"/>
        <w:rPr>
          <w:rFonts w:eastAsiaTheme="minorEastAsia" w:cstheme="minorBidi"/>
          <w:b w:val="0"/>
          <w:kern w:val="2"/>
          <w:sz w:val="24"/>
          <w:szCs w:val="22"/>
          <w:lang w:eastAsia="zh-TW"/>
        </w:rPr>
      </w:pPr>
      <w:r w:rsidRPr="00D27B79">
        <w:rPr>
          <w:rFonts w:eastAsia="DengXian"/>
          <w:lang w:val="en-GB"/>
        </w:rPr>
        <w:t>Proposal 22</w:t>
      </w:r>
      <w:r>
        <w:rPr>
          <w:rFonts w:eastAsiaTheme="minorEastAsia" w:cstheme="minorBidi"/>
          <w:b w:val="0"/>
          <w:kern w:val="2"/>
          <w:sz w:val="24"/>
          <w:szCs w:val="22"/>
          <w:lang w:eastAsia="zh-TW"/>
        </w:rPr>
        <w:tab/>
      </w:r>
      <w:r w:rsidRPr="00D27B79">
        <w:rPr>
          <w:rFonts w:eastAsia="DengXian"/>
        </w:rPr>
        <w:t xml:space="preserve">Include the following in TR: </w:t>
      </w:r>
      <w:r w:rsidRPr="00D27B79">
        <w:rPr>
          <w:rFonts w:eastAsia="DengXian"/>
          <w:lang w:val="en-GB"/>
        </w:rPr>
        <w:t>LP-WUR enables DRX-less operation in connected mode by activating MR as needed, thus optimizing power efficiency and responsiveness.</w:t>
      </w:r>
    </w:p>
    <w:p w14:paraId="06575319" w14:textId="6B84A080" w:rsidR="00383ECE" w:rsidRPr="001072D6" w:rsidRDefault="00561E82" w:rsidP="00383ECE">
      <w:pPr>
        <w:rPr>
          <w:rFonts w:eastAsia="DengXian"/>
          <w:b/>
          <w:bCs/>
        </w:rPr>
      </w:pPr>
      <w:r w:rsidRPr="001072D6">
        <w:rPr>
          <w:rFonts w:eastAsia="DengXian" w:cstheme="minorHAnsi"/>
          <w:bCs/>
          <w:noProof/>
          <w:lang w:eastAsia="en-US"/>
        </w:rPr>
        <w:fldChar w:fldCharType="end"/>
      </w:r>
    </w:p>
    <w:p w14:paraId="0FD33994" w14:textId="6F7E5B9A" w:rsidR="009A3D6B" w:rsidRPr="001072D6" w:rsidRDefault="009A3D6B" w:rsidP="008F2C04">
      <w:pPr>
        <w:pStyle w:val="Heading1"/>
        <w:rPr>
          <w:rFonts w:eastAsia="DengXian"/>
        </w:rPr>
      </w:pPr>
      <w:r w:rsidRPr="001072D6">
        <w:t>Reference</w:t>
      </w:r>
      <w:r w:rsidRPr="001072D6">
        <w:rPr>
          <w:rFonts w:eastAsia="DengXian"/>
        </w:rPr>
        <w:t xml:space="preserve"> </w:t>
      </w:r>
    </w:p>
    <w:p w14:paraId="45F48382" w14:textId="53CA395D" w:rsidR="00285EE1" w:rsidRDefault="00285EE1" w:rsidP="00872F86">
      <w:pPr>
        <w:pStyle w:val="Reference"/>
        <w:textAlignment w:val="auto"/>
      </w:pPr>
      <w:bookmarkStart w:id="358" w:name="_Ref114754378"/>
      <w:r w:rsidRPr="001072D6">
        <w:t>RP-222644, Revised SID: Study on low-power Wake-up Signal and Receiver for NR, vivo</w:t>
      </w:r>
      <w:bookmarkEnd w:id="358"/>
    </w:p>
    <w:p w14:paraId="15267A26" w14:textId="77777777" w:rsidR="00A543A9" w:rsidRPr="00E5184F" w:rsidRDefault="00A543A9" w:rsidP="00A543A9">
      <w:pPr>
        <w:rPr>
          <w:rFonts w:eastAsia="DengXian"/>
        </w:rPr>
      </w:pPr>
    </w:p>
    <w:p w14:paraId="155EBEAA" w14:textId="77777777" w:rsidR="00C21790" w:rsidRDefault="00C21790" w:rsidP="00C21790">
      <w:pPr>
        <w:pStyle w:val="Reference"/>
        <w:numPr>
          <w:ilvl w:val="0"/>
          <w:numId w:val="0"/>
        </w:numPr>
        <w:ind w:left="454" w:hanging="454"/>
        <w:jc w:val="left"/>
        <w:textAlignment w:val="auto"/>
      </w:pPr>
    </w:p>
    <w:sectPr w:rsidR="00C21790" w:rsidSect="00120CC8">
      <w:headerReference w:type="default" r:id="rId32"/>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D39A01" w14:textId="77777777" w:rsidR="00433780" w:rsidRDefault="00433780" w:rsidP="0063297B">
      <w:pPr>
        <w:spacing w:after="0"/>
      </w:pPr>
      <w:r>
        <w:separator/>
      </w:r>
    </w:p>
  </w:endnote>
  <w:endnote w:type="continuationSeparator" w:id="0">
    <w:p w14:paraId="06BADC8D" w14:textId="77777777" w:rsidR="00433780" w:rsidRDefault="00433780" w:rsidP="0063297B">
      <w:pPr>
        <w:spacing w:after="0"/>
      </w:pPr>
      <w:r>
        <w:continuationSeparator/>
      </w:r>
    </w:p>
  </w:endnote>
  <w:endnote w:type="continuationNotice" w:id="1">
    <w:p w14:paraId="5E7C5425" w14:textId="77777777" w:rsidR="00433780" w:rsidRDefault="0043378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NewRomanPSMT">
    <w:altName w:val="BIZ UDGothic"/>
    <w:panose1 w:val="00000000000000000000"/>
    <w:charset w:val="80"/>
    <w:family w:val="auto"/>
    <w:notTrueType/>
    <w:pitch w:val="default"/>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F3CCB1" w14:textId="77777777" w:rsidR="00433780" w:rsidRDefault="00433780" w:rsidP="0063297B">
      <w:pPr>
        <w:spacing w:after="0"/>
      </w:pPr>
      <w:r>
        <w:separator/>
      </w:r>
    </w:p>
  </w:footnote>
  <w:footnote w:type="continuationSeparator" w:id="0">
    <w:p w14:paraId="5D222F26" w14:textId="77777777" w:rsidR="00433780" w:rsidRDefault="00433780" w:rsidP="0063297B">
      <w:pPr>
        <w:spacing w:after="0"/>
      </w:pPr>
      <w:r>
        <w:continuationSeparator/>
      </w:r>
    </w:p>
  </w:footnote>
  <w:footnote w:type="continuationNotice" w:id="1">
    <w:p w14:paraId="1FC8C936" w14:textId="77777777" w:rsidR="00433780" w:rsidRDefault="0043378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CA58F" w14:textId="6E59B08E" w:rsidR="00A23AC7" w:rsidRDefault="00A23AC7">
    <w:pPr>
      <w:pStyle w:val="Header"/>
    </w:pPr>
    <w:r>
      <w:ptab w:relativeTo="margin" w:alignment="center" w:leader="none"/>
    </w:r>
    <w:r>
      <w:ptab w:relativeTo="margin" w:alignment="right" w:leader="none"/>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DACA0472"/>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3F50766"/>
    <w:multiLevelType w:val="multilevel"/>
    <w:tmpl w:val="1FC8B1D2"/>
    <w:lvl w:ilvl="0">
      <w:numFmt w:val="bullet"/>
      <w:lvlText w:val="•"/>
      <w:lvlJc w:val="left"/>
      <w:pPr>
        <w:ind w:left="454" w:hanging="284"/>
      </w:pPr>
      <w:rPr>
        <w:rFonts w:ascii="微軟正黑體" w:eastAsia="微軟正黑體" w:hAnsi="微軟正黑體" w:hint="eastAsia"/>
      </w:rPr>
    </w:lvl>
    <w:lvl w:ilvl="1">
      <w:numFmt w:val="bullet"/>
      <w:lvlText w:val="•"/>
      <w:lvlJc w:val="left"/>
      <w:pPr>
        <w:ind w:left="908" w:hanging="284"/>
      </w:pPr>
      <w:rPr>
        <w:rFonts w:ascii="微軟正黑體" w:eastAsia="微軟正黑體" w:hAnsi="微軟正黑體" w:hint="eastAsia"/>
        <w:lang w:val="en-US"/>
      </w:rPr>
    </w:lvl>
    <w:lvl w:ilvl="2">
      <w:numFmt w:val="bullet"/>
      <w:lvlText w:val="•"/>
      <w:lvlJc w:val="left"/>
      <w:pPr>
        <w:ind w:left="1362" w:hanging="284"/>
      </w:pPr>
      <w:rPr>
        <w:rFonts w:ascii="微軟正黑體" w:eastAsia="微軟正黑體" w:hAnsi="微軟正黑體" w:hint="eastAsia"/>
      </w:rPr>
    </w:lvl>
    <w:lvl w:ilvl="3">
      <w:numFmt w:val="bullet"/>
      <w:lvlText w:val="•"/>
      <w:lvlJc w:val="left"/>
      <w:pPr>
        <w:ind w:left="1816" w:hanging="284"/>
      </w:pPr>
      <w:rPr>
        <w:rFonts w:ascii="微軟正黑體" w:eastAsia="微軟正黑體" w:hAnsi="微軟正黑體" w:hint="eastAsia"/>
      </w:rPr>
    </w:lvl>
    <w:lvl w:ilvl="4">
      <w:numFmt w:val="bullet"/>
      <w:lvlText w:val="•"/>
      <w:lvlJc w:val="left"/>
      <w:pPr>
        <w:ind w:left="2270" w:hanging="284"/>
      </w:pPr>
      <w:rPr>
        <w:rFonts w:ascii="微軟正黑體" w:eastAsia="微軟正黑體" w:hAnsi="微軟正黑體" w:hint="eastAsia"/>
      </w:rPr>
    </w:lvl>
    <w:lvl w:ilvl="5">
      <w:numFmt w:val="bullet"/>
      <w:lvlText w:val="•"/>
      <w:lvlJc w:val="left"/>
      <w:pPr>
        <w:ind w:left="2724" w:hanging="284"/>
      </w:pPr>
      <w:rPr>
        <w:rFonts w:ascii="微軟正黑體" w:eastAsia="微軟正黑體" w:hAnsi="微軟正黑體" w:hint="eastAsia"/>
      </w:rPr>
    </w:lvl>
    <w:lvl w:ilvl="6">
      <w:numFmt w:val="bullet"/>
      <w:lvlText w:val="•"/>
      <w:lvlJc w:val="left"/>
      <w:pPr>
        <w:ind w:left="3178" w:hanging="284"/>
      </w:pPr>
      <w:rPr>
        <w:rFonts w:ascii="微軟正黑體" w:eastAsia="微軟正黑體" w:hAnsi="微軟正黑體" w:hint="eastAsia"/>
      </w:rPr>
    </w:lvl>
    <w:lvl w:ilvl="7">
      <w:numFmt w:val="bullet"/>
      <w:lvlText w:val="•"/>
      <w:lvlJc w:val="left"/>
      <w:pPr>
        <w:ind w:left="3632" w:hanging="284"/>
      </w:pPr>
      <w:rPr>
        <w:rFonts w:ascii="微軟正黑體" w:eastAsia="微軟正黑體" w:hAnsi="微軟正黑體" w:hint="eastAsia"/>
      </w:rPr>
    </w:lvl>
    <w:lvl w:ilvl="8">
      <w:numFmt w:val="bullet"/>
      <w:lvlText w:val="•"/>
      <w:lvlJc w:val="left"/>
      <w:pPr>
        <w:ind w:left="4086" w:hanging="284"/>
      </w:pPr>
      <w:rPr>
        <w:rFonts w:ascii="微軟正黑體" w:eastAsia="微軟正黑體" w:hAnsi="微軟正黑體" w:hint="eastAsia"/>
      </w:rPr>
    </w:lvl>
  </w:abstractNum>
  <w:abstractNum w:abstractNumId="2" w15:restartNumberingAfterBreak="0">
    <w:nsid w:val="05C21FF1"/>
    <w:multiLevelType w:val="multilevel"/>
    <w:tmpl w:val="3B34AC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72551C5"/>
    <w:multiLevelType w:val="multilevel"/>
    <w:tmpl w:val="1FC8B1D2"/>
    <w:lvl w:ilvl="0">
      <w:numFmt w:val="bullet"/>
      <w:lvlText w:val="•"/>
      <w:lvlJc w:val="left"/>
      <w:pPr>
        <w:ind w:left="454" w:hanging="284"/>
      </w:pPr>
      <w:rPr>
        <w:rFonts w:ascii="微軟正黑體" w:eastAsia="微軟正黑體" w:hAnsi="微軟正黑體" w:hint="eastAsia"/>
      </w:rPr>
    </w:lvl>
    <w:lvl w:ilvl="1">
      <w:numFmt w:val="bullet"/>
      <w:lvlText w:val="•"/>
      <w:lvlJc w:val="left"/>
      <w:pPr>
        <w:ind w:left="908" w:hanging="284"/>
      </w:pPr>
      <w:rPr>
        <w:rFonts w:ascii="微軟正黑體" w:eastAsia="微軟正黑體" w:hAnsi="微軟正黑體" w:hint="eastAsia"/>
        <w:lang w:val="en-US"/>
      </w:rPr>
    </w:lvl>
    <w:lvl w:ilvl="2">
      <w:numFmt w:val="bullet"/>
      <w:lvlText w:val="•"/>
      <w:lvlJc w:val="left"/>
      <w:pPr>
        <w:ind w:left="1362" w:hanging="284"/>
      </w:pPr>
      <w:rPr>
        <w:rFonts w:ascii="微軟正黑體" w:eastAsia="微軟正黑體" w:hAnsi="微軟正黑體" w:hint="eastAsia"/>
      </w:rPr>
    </w:lvl>
    <w:lvl w:ilvl="3">
      <w:numFmt w:val="bullet"/>
      <w:lvlText w:val="•"/>
      <w:lvlJc w:val="left"/>
      <w:pPr>
        <w:ind w:left="1816" w:hanging="284"/>
      </w:pPr>
      <w:rPr>
        <w:rFonts w:ascii="微軟正黑體" w:eastAsia="微軟正黑體" w:hAnsi="微軟正黑體" w:hint="eastAsia"/>
      </w:rPr>
    </w:lvl>
    <w:lvl w:ilvl="4">
      <w:numFmt w:val="bullet"/>
      <w:lvlText w:val="•"/>
      <w:lvlJc w:val="left"/>
      <w:pPr>
        <w:ind w:left="2270" w:hanging="284"/>
      </w:pPr>
      <w:rPr>
        <w:rFonts w:ascii="微軟正黑體" w:eastAsia="微軟正黑體" w:hAnsi="微軟正黑體" w:hint="eastAsia"/>
      </w:rPr>
    </w:lvl>
    <w:lvl w:ilvl="5">
      <w:numFmt w:val="bullet"/>
      <w:lvlText w:val="•"/>
      <w:lvlJc w:val="left"/>
      <w:pPr>
        <w:ind w:left="2724" w:hanging="284"/>
      </w:pPr>
      <w:rPr>
        <w:rFonts w:ascii="微軟正黑體" w:eastAsia="微軟正黑體" w:hAnsi="微軟正黑體" w:hint="eastAsia"/>
      </w:rPr>
    </w:lvl>
    <w:lvl w:ilvl="6">
      <w:numFmt w:val="bullet"/>
      <w:lvlText w:val="•"/>
      <w:lvlJc w:val="left"/>
      <w:pPr>
        <w:ind w:left="3178" w:hanging="284"/>
      </w:pPr>
      <w:rPr>
        <w:rFonts w:ascii="微軟正黑體" w:eastAsia="微軟正黑體" w:hAnsi="微軟正黑體" w:hint="eastAsia"/>
      </w:rPr>
    </w:lvl>
    <w:lvl w:ilvl="7">
      <w:numFmt w:val="bullet"/>
      <w:lvlText w:val="•"/>
      <w:lvlJc w:val="left"/>
      <w:pPr>
        <w:ind w:left="3632" w:hanging="284"/>
      </w:pPr>
      <w:rPr>
        <w:rFonts w:ascii="微軟正黑體" w:eastAsia="微軟正黑體" w:hAnsi="微軟正黑體" w:hint="eastAsia"/>
      </w:rPr>
    </w:lvl>
    <w:lvl w:ilvl="8">
      <w:numFmt w:val="bullet"/>
      <w:lvlText w:val="•"/>
      <w:lvlJc w:val="left"/>
      <w:pPr>
        <w:ind w:left="4086" w:hanging="284"/>
      </w:pPr>
      <w:rPr>
        <w:rFonts w:ascii="微軟正黑體" w:eastAsia="微軟正黑體" w:hAnsi="微軟正黑體" w:hint="eastAsia"/>
      </w:rPr>
    </w:lvl>
  </w:abstractNum>
  <w:abstractNum w:abstractNumId="4" w15:restartNumberingAfterBreak="0">
    <w:nsid w:val="0C1B21AF"/>
    <w:multiLevelType w:val="multilevel"/>
    <w:tmpl w:val="E6B072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C9F541E"/>
    <w:multiLevelType w:val="multilevel"/>
    <w:tmpl w:val="91A015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EC84BE7"/>
    <w:multiLevelType w:val="multilevel"/>
    <w:tmpl w:val="4FE09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4F477B0"/>
    <w:multiLevelType w:val="hybridMultilevel"/>
    <w:tmpl w:val="6340E882"/>
    <w:lvl w:ilvl="0" w:tplc="0ECE7B0E">
      <w:start w:val="1"/>
      <w:numFmt w:val="decimal"/>
      <w:pStyle w:val="Reference"/>
      <w:lvlText w:val="[%1]"/>
      <w:lvlJc w:val="left"/>
      <w:pPr>
        <w:ind w:left="454" w:hanging="45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8D31D30"/>
    <w:multiLevelType w:val="multilevel"/>
    <w:tmpl w:val="1FC8B1D2"/>
    <w:lvl w:ilvl="0">
      <w:numFmt w:val="bullet"/>
      <w:lvlText w:val="•"/>
      <w:lvlJc w:val="left"/>
      <w:pPr>
        <w:ind w:left="454" w:hanging="284"/>
      </w:pPr>
      <w:rPr>
        <w:rFonts w:ascii="微軟正黑體" w:eastAsia="微軟正黑體" w:hAnsi="微軟正黑體" w:hint="eastAsia"/>
      </w:rPr>
    </w:lvl>
    <w:lvl w:ilvl="1">
      <w:numFmt w:val="bullet"/>
      <w:lvlText w:val="•"/>
      <w:lvlJc w:val="left"/>
      <w:pPr>
        <w:ind w:left="908" w:hanging="284"/>
      </w:pPr>
      <w:rPr>
        <w:rFonts w:ascii="微軟正黑體" w:eastAsia="微軟正黑體" w:hAnsi="微軟正黑體" w:hint="eastAsia"/>
        <w:lang w:val="en-US"/>
      </w:rPr>
    </w:lvl>
    <w:lvl w:ilvl="2">
      <w:numFmt w:val="bullet"/>
      <w:lvlText w:val="•"/>
      <w:lvlJc w:val="left"/>
      <w:pPr>
        <w:ind w:left="1362" w:hanging="284"/>
      </w:pPr>
      <w:rPr>
        <w:rFonts w:ascii="微軟正黑體" w:eastAsia="微軟正黑體" w:hAnsi="微軟正黑體" w:hint="eastAsia"/>
      </w:rPr>
    </w:lvl>
    <w:lvl w:ilvl="3">
      <w:numFmt w:val="bullet"/>
      <w:lvlText w:val="•"/>
      <w:lvlJc w:val="left"/>
      <w:pPr>
        <w:ind w:left="1816" w:hanging="284"/>
      </w:pPr>
      <w:rPr>
        <w:rFonts w:ascii="微軟正黑體" w:eastAsia="微軟正黑體" w:hAnsi="微軟正黑體" w:hint="eastAsia"/>
      </w:rPr>
    </w:lvl>
    <w:lvl w:ilvl="4">
      <w:numFmt w:val="bullet"/>
      <w:lvlText w:val="•"/>
      <w:lvlJc w:val="left"/>
      <w:pPr>
        <w:ind w:left="2270" w:hanging="284"/>
      </w:pPr>
      <w:rPr>
        <w:rFonts w:ascii="微軟正黑體" w:eastAsia="微軟正黑體" w:hAnsi="微軟正黑體" w:hint="eastAsia"/>
      </w:rPr>
    </w:lvl>
    <w:lvl w:ilvl="5">
      <w:numFmt w:val="bullet"/>
      <w:lvlText w:val="•"/>
      <w:lvlJc w:val="left"/>
      <w:pPr>
        <w:ind w:left="2724" w:hanging="284"/>
      </w:pPr>
      <w:rPr>
        <w:rFonts w:ascii="微軟正黑體" w:eastAsia="微軟正黑體" w:hAnsi="微軟正黑體" w:hint="eastAsia"/>
      </w:rPr>
    </w:lvl>
    <w:lvl w:ilvl="6">
      <w:numFmt w:val="bullet"/>
      <w:lvlText w:val="•"/>
      <w:lvlJc w:val="left"/>
      <w:pPr>
        <w:ind w:left="3178" w:hanging="284"/>
      </w:pPr>
      <w:rPr>
        <w:rFonts w:ascii="微軟正黑體" w:eastAsia="微軟正黑體" w:hAnsi="微軟正黑體" w:hint="eastAsia"/>
      </w:rPr>
    </w:lvl>
    <w:lvl w:ilvl="7">
      <w:numFmt w:val="bullet"/>
      <w:lvlText w:val="•"/>
      <w:lvlJc w:val="left"/>
      <w:pPr>
        <w:ind w:left="3632" w:hanging="284"/>
      </w:pPr>
      <w:rPr>
        <w:rFonts w:ascii="微軟正黑體" w:eastAsia="微軟正黑體" w:hAnsi="微軟正黑體" w:hint="eastAsia"/>
      </w:rPr>
    </w:lvl>
    <w:lvl w:ilvl="8">
      <w:numFmt w:val="bullet"/>
      <w:lvlText w:val="•"/>
      <w:lvlJc w:val="left"/>
      <w:pPr>
        <w:ind w:left="4086" w:hanging="284"/>
      </w:pPr>
      <w:rPr>
        <w:rFonts w:ascii="微軟正黑體" w:eastAsia="微軟正黑體" w:hAnsi="微軟正黑體" w:hint="eastAsia"/>
      </w:rPr>
    </w:lvl>
  </w:abstractNum>
  <w:abstractNum w:abstractNumId="9" w15:restartNumberingAfterBreak="0">
    <w:nsid w:val="1C937432"/>
    <w:multiLevelType w:val="multilevel"/>
    <w:tmpl w:val="EBFCD4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C93760E"/>
    <w:multiLevelType w:val="hybridMultilevel"/>
    <w:tmpl w:val="9DE61580"/>
    <w:lvl w:ilvl="0" w:tplc="1D5EFB38">
      <w:start w:val="1"/>
      <w:numFmt w:val="bullet"/>
      <w:lvlText w:val="•"/>
      <w:lvlJc w:val="left"/>
      <w:pPr>
        <w:tabs>
          <w:tab w:val="num" w:pos="720"/>
        </w:tabs>
        <w:ind w:left="720" w:hanging="360"/>
      </w:pPr>
      <w:rPr>
        <w:rFonts w:ascii="微軟正黑體" w:hAnsi="微軟正黑體" w:hint="default"/>
      </w:rPr>
    </w:lvl>
    <w:lvl w:ilvl="1" w:tplc="5BA8AAA2">
      <w:numFmt w:val="bullet"/>
      <w:lvlText w:val="–"/>
      <w:lvlJc w:val="left"/>
      <w:pPr>
        <w:tabs>
          <w:tab w:val="num" w:pos="1440"/>
        </w:tabs>
        <w:ind w:left="1440" w:hanging="360"/>
      </w:pPr>
      <w:rPr>
        <w:rFonts w:ascii="Calibri Light" w:hAnsi="Calibri Light" w:hint="default"/>
      </w:rPr>
    </w:lvl>
    <w:lvl w:ilvl="2" w:tplc="75C43B42">
      <w:numFmt w:val="bullet"/>
      <w:lvlText w:val="•"/>
      <w:lvlJc w:val="left"/>
      <w:pPr>
        <w:tabs>
          <w:tab w:val="num" w:pos="2160"/>
        </w:tabs>
        <w:ind w:left="2160" w:hanging="360"/>
      </w:pPr>
      <w:rPr>
        <w:rFonts w:ascii="微軟正黑體" w:hAnsi="微軟正黑體" w:hint="default"/>
      </w:rPr>
    </w:lvl>
    <w:lvl w:ilvl="3" w:tplc="A1E2F888" w:tentative="1">
      <w:start w:val="1"/>
      <w:numFmt w:val="bullet"/>
      <w:lvlText w:val="•"/>
      <w:lvlJc w:val="left"/>
      <w:pPr>
        <w:tabs>
          <w:tab w:val="num" w:pos="2880"/>
        </w:tabs>
        <w:ind w:left="2880" w:hanging="360"/>
      </w:pPr>
      <w:rPr>
        <w:rFonts w:ascii="微軟正黑體" w:hAnsi="微軟正黑體" w:hint="default"/>
      </w:rPr>
    </w:lvl>
    <w:lvl w:ilvl="4" w:tplc="0610FBE6" w:tentative="1">
      <w:start w:val="1"/>
      <w:numFmt w:val="bullet"/>
      <w:lvlText w:val="•"/>
      <w:lvlJc w:val="left"/>
      <w:pPr>
        <w:tabs>
          <w:tab w:val="num" w:pos="3600"/>
        </w:tabs>
        <w:ind w:left="3600" w:hanging="360"/>
      </w:pPr>
      <w:rPr>
        <w:rFonts w:ascii="微軟正黑體" w:hAnsi="微軟正黑體" w:hint="default"/>
      </w:rPr>
    </w:lvl>
    <w:lvl w:ilvl="5" w:tplc="67A6D356" w:tentative="1">
      <w:start w:val="1"/>
      <w:numFmt w:val="bullet"/>
      <w:lvlText w:val="•"/>
      <w:lvlJc w:val="left"/>
      <w:pPr>
        <w:tabs>
          <w:tab w:val="num" w:pos="4320"/>
        </w:tabs>
        <w:ind w:left="4320" w:hanging="360"/>
      </w:pPr>
      <w:rPr>
        <w:rFonts w:ascii="微軟正黑體" w:hAnsi="微軟正黑體" w:hint="default"/>
      </w:rPr>
    </w:lvl>
    <w:lvl w:ilvl="6" w:tplc="4A9A64CC" w:tentative="1">
      <w:start w:val="1"/>
      <w:numFmt w:val="bullet"/>
      <w:lvlText w:val="•"/>
      <w:lvlJc w:val="left"/>
      <w:pPr>
        <w:tabs>
          <w:tab w:val="num" w:pos="5040"/>
        </w:tabs>
        <w:ind w:left="5040" w:hanging="360"/>
      </w:pPr>
      <w:rPr>
        <w:rFonts w:ascii="微軟正黑體" w:hAnsi="微軟正黑體" w:hint="default"/>
      </w:rPr>
    </w:lvl>
    <w:lvl w:ilvl="7" w:tplc="5770F20C" w:tentative="1">
      <w:start w:val="1"/>
      <w:numFmt w:val="bullet"/>
      <w:lvlText w:val="•"/>
      <w:lvlJc w:val="left"/>
      <w:pPr>
        <w:tabs>
          <w:tab w:val="num" w:pos="5760"/>
        </w:tabs>
        <w:ind w:left="5760" w:hanging="360"/>
      </w:pPr>
      <w:rPr>
        <w:rFonts w:ascii="微軟正黑體" w:hAnsi="微軟正黑體" w:hint="default"/>
      </w:rPr>
    </w:lvl>
    <w:lvl w:ilvl="8" w:tplc="37CAA472" w:tentative="1">
      <w:start w:val="1"/>
      <w:numFmt w:val="bullet"/>
      <w:lvlText w:val="•"/>
      <w:lvlJc w:val="left"/>
      <w:pPr>
        <w:tabs>
          <w:tab w:val="num" w:pos="6480"/>
        </w:tabs>
        <w:ind w:left="6480" w:hanging="360"/>
      </w:pPr>
      <w:rPr>
        <w:rFonts w:ascii="微軟正黑體" w:hAnsi="微軟正黑體" w:hint="default"/>
      </w:rPr>
    </w:lvl>
  </w:abstractNum>
  <w:abstractNum w:abstractNumId="11" w15:restartNumberingAfterBreak="0">
    <w:nsid w:val="1E26504E"/>
    <w:multiLevelType w:val="multilevel"/>
    <w:tmpl w:val="1FC8B1D2"/>
    <w:lvl w:ilvl="0">
      <w:numFmt w:val="bullet"/>
      <w:lvlText w:val="•"/>
      <w:lvlJc w:val="left"/>
      <w:pPr>
        <w:ind w:left="454" w:hanging="284"/>
      </w:pPr>
      <w:rPr>
        <w:rFonts w:ascii="微軟正黑體" w:eastAsia="微軟正黑體" w:hAnsi="微軟正黑體" w:hint="eastAsia"/>
      </w:rPr>
    </w:lvl>
    <w:lvl w:ilvl="1">
      <w:numFmt w:val="bullet"/>
      <w:lvlText w:val="•"/>
      <w:lvlJc w:val="left"/>
      <w:pPr>
        <w:ind w:left="908" w:hanging="284"/>
      </w:pPr>
      <w:rPr>
        <w:rFonts w:ascii="微軟正黑體" w:eastAsia="微軟正黑體" w:hAnsi="微軟正黑體" w:hint="eastAsia"/>
        <w:lang w:val="en-US"/>
      </w:rPr>
    </w:lvl>
    <w:lvl w:ilvl="2">
      <w:numFmt w:val="bullet"/>
      <w:lvlText w:val="•"/>
      <w:lvlJc w:val="left"/>
      <w:pPr>
        <w:ind w:left="1362" w:hanging="284"/>
      </w:pPr>
      <w:rPr>
        <w:rFonts w:ascii="微軟正黑體" w:eastAsia="微軟正黑體" w:hAnsi="微軟正黑體" w:hint="eastAsia"/>
      </w:rPr>
    </w:lvl>
    <w:lvl w:ilvl="3">
      <w:numFmt w:val="bullet"/>
      <w:lvlText w:val="•"/>
      <w:lvlJc w:val="left"/>
      <w:pPr>
        <w:ind w:left="1816" w:hanging="284"/>
      </w:pPr>
      <w:rPr>
        <w:rFonts w:ascii="微軟正黑體" w:eastAsia="微軟正黑體" w:hAnsi="微軟正黑體" w:hint="eastAsia"/>
      </w:rPr>
    </w:lvl>
    <w:lvl w:ilvl="4">
      <w:numFmt w:val="bullet"/>
      <w:lvlText w:val="•"/>
      <w:lvlJc w:val="left"/>
      <w:pPr>
        <w:ind w:left="2270" w:hanging="284"/>
      </w:pPr>
      <w:rPr>
        <w:rFonts w:ascii="微軟正黑體" w:eastAsia="微軟正黑體" w:hAnsi="微軟正黑體" w:hint="eastAsia"/>
      </w:rPr>
    </w:lvl>
    <w:lvl w:ilvl="5">
      <w:numFmt w:val="bullet"/>
      <w:lvlText w:val="•"/>
      <w:lvlJc w:val="left"/>
      <w:pPr>
        <w:ind w:left="2724" w:hanging="284"/>
      </w:pPr>
      <w:rPr>
        <w:rFonts w:ascii="微軟正黑體" w:eastAsia="微軟正黑體" w:hAnsi="微軟正黑體" w:hint="eastAsia"/>
      </w:rPr>
    </w:lvl>
    <w:lvl w:ilvl="6">
      <w:numFmt w:val="bullet"/>
      <w:lvlText w:val="•"/>
      <w:lvlJc w:val="left"/>
      <w:pPr>
        <w:ind w:left="3178" w:hanging="284"/>
      </w:pPr>
      <w:rPr>
        <w:rFonts w:ascii="微軟正黑體" w:eastAsia="微軟正黑體" w:hAnsi="微軟正黑體" w:hint="eastAsia"/>
      </w:rPr>
    </w:lvl>
    <w:lvl w:ilvl="7">
      <w:numFmt w:val="bullet"/>
      <w:lvlText w:val="•"/>
      <w:lvlJc w:val="left"/>
      <w:pPr>
        <w:ind w:left="3632" w:hanging="284"/>
      </w:pPr>
      <w:rPr>
        <w:rFonts w:ascii="微軟正黑體" w:eastAsia="微軟正黑體" w:hAnsi="微軟正黑體" w:hint="eastAsia"/>
      </w:rPr>
    </w:lvl>
    <w:lvl w:ilvl="8">
      <w:numFmt w:val="bullet"/>
      <w:lvlText w:val="•"/>
      <w:lvlJc w:val="left"/>
      <w:pPr>
        <w:ind w:left="4086" w:hanging="284"/>
      </w:pPr>
      <w:rPr>
        <w:rFonts w:ascii="微軟正黑體" w:eastAsia="微軟正黑體" w:hAnsi="微軟正黑體" w:hint="eastAsia"/>
      </w:rPr>
    </w:lvl>
  </w:abstractNum>
  <w:abstractNum w:abstractNumId="12" w15:restartNumberingAfterBreak="0">
    <w:nsid w:val="20CE40C6"/>
    <w:multiLevelType w:val="multilevel"/>
    <w:tmpl w:val="56A6B9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D721EBB"/>
    <w:multiLevelType w:val="multilevel"/>
    <w:tmpl w:val="4DA2D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E345024"/>
    <w:multiLevelType w:val="multilevel"/>
    <w:tmpl w:val="1FC8B1D2"/>
    <w:lvl w:ilvl="0">
      <w:numFmt w:val="bullet"/>
      <w:lvlText w:val="•"/>
      <w:lvlJc w:val="left"/>
      <w:pPr>
        <w:ind w:left="454" w:hanging="284"/>
      </w:pPr>
      <w:rPr>
        <w:rFonts w:ascii="微軟正黑體" w:eastAsia="微軟正黑體" w:hAnsi="微軟正黑體" w:hint="eastAsia"/>
      </w:rPr>
    </w:lvl>
    <w:lvl w:ilvl="1">
      <w:numFmt w:val="bullet"/>
      <w:lvlText w:val="•"/>
      <w:lvlJc w:val="left"/>
      <w:pPr>
        <w:ind w:left="908" w:hanging="284"/>
      </w:pPr>
      <w:rPr>
        <w:rFonts w:ascii="微軟正黑體" w:eastAsia="微軟正黑體" w:hAnsi="微軟正黑體" w:hint="eastAsia"/>
        <w:lang w:val="en-US"/>
      </w:rPr>
    </w:lvl>
    <w:lvl w:ilvl="2">
      <w:numFmt w:val="bullet"/>
      <w:lvlText w:val="•"/>
      <w:lvlJc w:val="left"/>
      <w:pPr>
        <w:ind w:left="1362" w:hanging="284"/>
      </w:pPr>
      <w:rPr>
        <w:rFonts w:ascii="微軟正黑體" w:eastAsia="微軟正黑體" w:hAnsi="微軟正黑體" w:hint="eastAsia"/>
      </w:rPr>
    </w:lvl>
    <w:lvl w:ilvl="3">
      <w:numFmt w:val="bullet"/>
      <w:lvlText w:val="•"/>
      <w:lvlJc w:val="left"/>
      <w:pPr>
        <w:ind w:left="1816" w:hanging="284"/>
      </w:pPr>
      <w:rPr>
        <w:rFonts w:ascii="微軟正黑體" w:eastAsia="微軟正黑體" w:hAnsi="微軟正黑體" w:hint="eastAsia"/>
      </w:rPr>
    </w:lvl>
    <w:lvl w:ilvl="4">
      <w:numFmt w:val="bullet"/>
      <w:lvlText w:val="•"/>
      <w:lvlJc w:val="left"/>
      <w:pPr>
        <w:ind w:left="2270" w:hanging="284"/>
      </w:pPr>
      <w:rPr>
        <w:rFonts w:ascii="微軟正黑體" w:eastAsia="微軟正黑體" w:hAnsi="微軟正黑體" w:hint="eastAsia"/>
      </w:rPr>
    </w:lvl>
    <w:lvl w:ilvl="5">
      <w:numFmt w:val="bullet"/>
      <w:lvlText w:val="•"/>
      <w:lvlJc w:val="left"/>
      <w:pPr>
        <w:ind w:left="2724" w:hanging="284"/>
      </w:pPr>
      <w:rPr>
        <w:rFonts w:ascii="微軟正黑體" w:eastAsia="微軟正黑體" w:hAnsi="微軟正黑體" w:hint="eastAsia"/>
      </w:rPr>
    </w:lvl>
    <w:lvl w:ilvl="6">
      <w:numFmt w:val="bullet"/>
      <w:lvlText w:val="•"/>
      <w:lvlJc w:val="left"/>
      <w:pPr>
        <w:ind w:left="3178" w:hanging="284"/>
      </w:pPr>
      <w:rPr>
        <w:rFonts w:ascii="微軟正黑體" w:eastAsia="微軟正黑體" w:hAnsi="微軟正黑體" w:hint="eastAsia"/>
      </w:rPr>
    </w:lvl>
    <w:lvl w:ilvl="7">
      <w:numFmt w:val="bullet"/>
      <w:lvlText w:val="•"/>
      <w:lvlJc w:val="left"/>
      <w:pPr>
        <w:ind w:left="3632" w:hanging="284"/>
      </w:pPr>
      <w:rPr>
        <w:rFonts w:ascii="微軟正黑體" w:eastAsia="微軟正黑體" w:hAnsi="微軟正黑體" w:hint="eastAsia"/>
      </w:rPr>
    </w:lvl>
    <w:lvl w:ilvl="8">
      <w:numFmt w:val="bullet"/>
      <w:lvlText w:val="•"/>
      <w:lvlJc w:val="left"/>
      <w:pPr>
        <w:ind w:left="4086" w:hanging="284"/>
      </w:pPr>
      <w:rPr>
        <w:rFonts w:ascii="微軟正黑體" w:eastAsia="微軟正黑體" w:hAnsi="微軟正黑體" w:hint="eastAsia"/>
      </w:rPr>
    </w:lvl>
  </w:abstractNum>
  <w:abstractNum w:abstractNumId="15" w15:restartNumberingAfterBreak="0">
    <w:nsid w:val="2F800C2D"/>
    <w:multiLevelType w:val="multilevel"/>
    <w:tmpl w:val="735AC34C"/>
    <w:lvl w:ilvl="0">
      <w:start w:val="1"/>
      <w:numFmt w:val="lowerLetter"/>
      <w:lvlText w:val="%1."/>
      <w:lvlJc w:val="left"/>
      <w:pPr>
        <w:tabs>
          <w:tab w:val="num" w:pos="720"/>
        </w:tabs>
        <w:ind w:left="720" w:hanging="360"/>
      </w:pPr>
    </w:lvl>
    <w:lvl w:ilvl="1">
      <w:numFmt w:val="bullet"/>
      <w:lvlText w:val=""/>
      <w:lvlJc w:val="left"/>
      <w:pPr>
        <w:tabs>
          <w:tab w:val="num" w:pos="1440"/>
        </w:tabs>
        <w:ind w:left="1440" w:hanging="360"/>
      </w:pPr>
      <w:rPr>
        <w:rFonts w:ascii="Symbol" w:hAnsi="Symbol" w:hint="default"/>
        <w:sz w:val="20"/>
      </w:rPr>
    </w:lvl>
    <w:lvl w:ilvl="2">
      <w:numFmt w:val="bullet"/>
      <w:lvlText w:val=""/>
      <w:lvlJc w:val="left"/>
      <w:pPr>
        <w:tabs>
          <w:tab w:val="num" w:pos="2160"/>
        </w:tabs>
        <w:ind w:left="2160" w:hanging="360"/>
      </w:pPr>
      <w:rPr>
        <w:rFonts w:ascii="Symbol" w:hAnsi="Symbol" w:hint="default"/>
        <w:sz w:val="20"/>
      </w:r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 w15:restartNumberingAfterBreak="0">
    <w:nsid w:val="36621C9F"/>
    <w:multiLevelType w:val="multilevel"/>
    <w:tmpl w:val="70BE86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94F4907"/>
    <w:multiLevelType w:val="multilevel"/>
    <w:tmpl w:val="95E4F6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AA46647"/>
    <w:multiLevelType w:val="hybridMultilevel"/>
    <w:tmpl w:val="733EA4EC"/>
    <w:lvl w:ilvl="0" w:tplc="80F23ED8">
      <w:start w:val="1"/>
      <w:numFmt w:val="decimal"/>
      <w:pStyle w:val="Proposal"/>
      <w:lvlText w:val="Proposal %1"/>
      <w:lvlJc w:val="left"/>
      <w:pPr>
        <w:tabs>
          <w:tab w:val="num" w:pos="2354"/>
        </w:tabs>
        <w:ind w:left="2354" w:hanging="1304"/>
      </w:pPr>
      <w:rPr>
        <w:rFonts w:hint="default"/>
      </w:rPr>
    </w:lvl>
    <w:lvl w:ilvl="1" w:tplc="6B72606A">
      <w:numFmt w:val="bullet"/>
      <w:lvlText w:val="•"/>
      <w:lvlJc w:val="left"/>
      <w:pPr>
        <w:ind w:left="1112" w:hanging="400"/>
      </w:pPr>
      <w:rPr>
        <w:rFonts w:ascii="Calibri" w:eastAsia="Times New Roman" w:hAnsi="Calibri" w:cs="Calibri" w:hint="default"/>
      </w:rPr>
    </w:lvl>
    <w:lvl w:ilvl="2" w:tplc="0409001B">
      <w:start w:val="1"/>
      <w:numFmt w:val="lowerRoman"/>
      <w:lvlText w:val="%3."/>
      <w:lvlJc w:val="right"/>
      <w:pPr>
        <w:tabs>
          <w:tab w:val="num" w:pos="1792"/>
        </w:tabs>
        <w:ind w:left="1792" w:hanging="180"/>
      </w:pPr>
    </w:lvl>
    <w:lvl w:ilvl="3" w:tplc="0409000F" w:tentative="1">
      <w:start w:val="1"/>
      <w:numFmt w:val="decimal"/>
      <w:lvlText w:val="%4."/>
      <w:lvlJc w:val="left"/>
      <w:pPr>
        <w:tabs>
          <w:tab w:val="num" w:pos="2512"/>
        </w:tabs>
        <w:ind w:left="2512" w:hanging="360"/>
      </w:pPr>
    </w:lvl>
    <w:lvl w:ilvl="4" w:tplc="04090019" w:tentative="1">
      <w:start w:val="1"/>
      <w:numFmt w:val="lowerLetter"/>
      <w:lvlText w:val="%5."/>
      <w:lvlJc w:val="left"/>
      <w:pPr>
        <w:tabs>
          <w:tab w:val="num" w:pos="3232"/>
        </w:tabs>
        <w:ind w:left="3232" w:hanging="360"/>
      </w:pPr>
    </w:lvl>
    <w:lvl w:ilvl="5" w:tplc="0409001B" w:tentative="1">
      <w:start w:val="1"/>
      <w:numFmt w:val="lowerRoman"/>
      <w:lvlText w:val="%6."/>
      <w:lvlJc w:val="right"/>
      <w:pPr>
        <w:tabs>
          <w:tab w:val="num" w:pos="3952"/>
        </w:tabs>
        <w:ind w:left="3952" w:hanging="180"/>
      </w:pPr>
    </w:lvl>
    <w:lvl w:ilvl="6" w:tplc="0409000F" w:tentative="1">
      <w:start w:val="1"/>
      <w:numFmt w:val="decimal"/>
      <w:lvlText w:val="%7."/>
      <w:lvlJc w:val="left"/>
      <w:pPr>
        <w:tabs>
          <w:tab w:val="num" w:pos="4672"/>
        </w:tabs>
        <w:ind w:left="4672" w:hanging="360"/>
      </w:pPr>
    </w:lvl>
    <w:lvl w:ilvl="7" w:tplc="04090019" w:tentative="1">
      <w:start w:val="1"/>
      <w:numFmt w:val="lowerLetter"/>
      <w:pStyle w:val="Heading8"/>
      <w:lvlText w:val="%8."/>
      <w:lvlJc w:val="left"/>
      <w:pPr>
        <w:tabs>
          <w:tab w:val="num" w:pos="5392"/>
        </w:tabs>
        <w:ind w:left="5392" w:hanging="360"/>
      </w:pPr>
    </w:lvl>
    <w:lvl w:ilvl="8" w:tplc="0409001B" w:tentative="1">
      <w:start w:val="1"/>
      <w:numFmt w:val="lowerRoman"/>
      <w:pStyle w:val="Heading9"/>
      <w:lvlText w:val="%9."/>
      <w:lvlJc w:val="right"/>
      <w:pPr>
        <w:tabs>
          <w:tab w:val="num" w:pos="6112"/>
        </w:tabs>
        <w:ind w:left="6112" w:hanging="180"/>
      </w:pPr>
    </w:lvl>
  </w:abstractNum>
  <w:abstractNum w:abstractNumId="19" w15:restartNumberingAfterBreak="0">
    <w:nsid w:val="3F97561B"/>
    <w:multiLevelType w:val="hybridMultilevel"/>
    <w:tmpl w:val="1CDA4CCE"/>
    <w:lvl w:ilvl="0" w:tplc="06B4A5CC">
      <w:start w:val="1"/>
      <w:numFmt w:val="bullet"/>
      <w:lvlText w:val="•"/>
      <w:lvlJc w:val="left"/>
      <w:pPr>
        <w:tabs>
          <w:tab w:val="num" w:pos="720"/>
        </w:tabs>
        <w:ind w:left="720" w:hanging="360"/>
      </w:pPr>
      <w:rPr>
        <w:rFonts w:ascii="微軟正黑體" w:hAnsi="微軟正黑體" w:hint="default"/>
      </w:rPr>
    </w:lvl>
    <w:lvl w:ilvl="1" w:tplc="06AC49F0">
      <w:numFmt w:val="bullet"/>
      <w:lvlText w:val="–"/>
      <w:lvlJc w:val="left"/>
      <w:pPr>
        <w:tabs>
          <w:tab w:val="num" w:pos="1440"/>
        </w:tabs>
        <w:ind w:left="1440" w:hanging="360"/>
      </w:pPr>
      <w:rPr>
        <w:rFonts w:ascii="Calibri Light" w:hAnsi="Calibri Light" w:hint="default"/>
      </w:rPr>
    </w:lvl>
    <w:lvl w:ilvl="2" w:tplc="D20C8DFC">
      <w:numFmt w:val="bullet"/>
      <w:lvlText w:val="•"/>
      <w:lvlJc w:val="left"/>
      <w:pPr>
        <w:tabs>
          <w:tab w:val="num" w:pos="2160"/>
        </w:tabs>
        <w:ind w:left="2160" w:hanging="360"/>
      </w:pPr>
      <w:rPr>
        <w:rFonts w:ascii="微軟正黑體" w:hAnsi="微軟正黑體" w:hint="default"/>
      </w:rPr>
    </w:lvl>
    <w:lvl w:ilvl="3" w:tplc="A34066B4" w:tentative="1">
      <w:start w:val="1"/>
      <w:numFmt w:val="bullet"/>
      <w:lvlText w:val="•"/>
      <w:lvlJc w:val="left"/>
      <w:pPr>
        <w:tabs>
          <w:tab w:val="num" w:pos="2880"/>
        </w:tabs>
        <w:ind w:left="2880" w:hanging="360"/>
      </w:pPr>
      <w:rPr>
        <w:rFonts w:ascii="微軟正黑體" w:hAnsi="微軟正黑體" w:hint="default"/>
      </w:rPr>
    </w:lvl>
    <w:lvl w:ilvl="4" w:tplc="80FCE628" w:tentative="1">
      <w:start w:val="1"/>
      <w:numFmt w:val="bullet"/>
      <w:lvlText w:val="•"/>
      <w:lvlJc w:val="left"/>
      <w:pPr>
        <w:tabs>
          <w:tab w:val="num" w:pos="3600"/>
        </w:tabs>
        <w:ind w:left="3600" w:hanging="360"/>
      </w:pPr>
      <w:rPr>
        <w:rFonts w:ascii="微軟正黑體" w:hAnsi="微軟正黑體" w:hint="default"/>
      </w:rPr>
    </w:lvl>
    <w:lvl w:ilvl="5" w:tplc="263C33A2" w:tentative="1">
      <w:start w:val="1"/>
      <w:numFmt w:val="bullet"/>
      <w:lvlText w:val="•"/>
      <w:lvlJc w:val="left"/>
      <w:pPr>
        <w:tabs>
          <w:tab w:val="num" w:pos="4320"/>
        </w:tabs>
        <w:ind w:left="4320" w:hanging="360"/>
      </w:pPr>
      <w:rPr>
        <w:rFonts w:ascii="微軟正黑體" w:hAnsi="微軟正黑體" w:hint="default"/>
      </w:rPr>
    </w:lvl>
    <w:lvl w:ilvl="6" w:tplc="2C9EF396" w:tentative="1">
      <w:start w:val="1"/>
      <w:numFmt w:val="bullet"/>
      <w:lvlText w:val="•"/>
      <w:lvlJc w:val="left"/>
      <w:pPr>
        <w:tabs>
          <w:tab w:val="num" w:pos="5040"/>
        </w:tabs>
        <w:ind w:left="5040" w:hanging="360"/>
      </w:pPr>
      <w:rPr>
        <w:rFonts w:ascii="微軟正黑體" w:hAnsi="微軟正黑體" w:hint="default"/>
      </w:rPr>
    </w:lvl>
    <w:lvl w:ilvl="7" w:tplc="55FAD73A" w:tentative="1">
      <w:start w:val="1"/>
      <w:numFmt w:val="bullet"/>
      <w:lvlText w:val="•"/>
      <w:lvlJc w:val="left"/>
      <w:pPr>
        <w:tabs>
          <w:tab w:val="num" w:pos="5760"/>
        </w:tabs>
        <w:ind w:left="5760" w:hanging="360"/>
      </w:pPr>
      <w:rPr>
        <w:rFonts w:ascii="微軟正黑體" w:hAnsi="微軟正黑體" w:hint="default"/>
      </w:rPr>
    </w:lvl>
    <w:lvl w:ilvl="8" w:tplc="8F52B9BC" w:tentative="1">
      <w:start w:val="1"/>
      <w:numFmt w:val="bullet"/>
      <w:lvlText w:val="•"/>
      <w:lvlJc w:val="left"/>
      <w:pPr>
        <w:tabs>
          <w:tab w:val="num" w:pos="6480"/>
        </w:tabs>
        <w:ind w:left="6480" w:hanging="360"/>
      </w:pPr>
      <w:rPr>
        <w:rFonts w:ascii="微軟正黑體" w:hAnsi="微軟正黑體" w:hint="default"/>
      </w:rPr>
    </w:lvl>
  </w:abstractNum>
  <w:abstractNum w:abstractNumId="20" w15:restartNumberingAfterBreak="0">
    <w:nsid w:val="40263CB5"/>
    <w:multiLevelType w:val="multilevel"/>
    <w:tmpl w:val="1FC8B1D2"/>
    <w:lvl w:ilvl="0">
      <w:numFmt w:val="bullet"/>
      <w:lvlText w:val="•"/>
      <w:lvlJc w:val="left"/>
      <w:pPr>
        <w:ind w:left="454" w:hanging="284"/>
      </w:pPr>
      <w:rPr>
        <w:rFonts w:ascii="微軟正黑體" w:eastAsia="微軟正黑體" w:hAnsi="微軟正黑體" w:hint="eastAsia"/>
      </w:rPr>
    </w:lvl>
    <w:lvl w:ilvl="1">
      <w:numFmt w:val="bullet"/>
      <w:lvlText w:val="•"/>
      <w:lvlJc w:val="left"/>
      <w:pPr>
        <w:ind w:left="908" w:hanging="284"/>
      </w:pPr>
      <w:rPr>
        <w:rFonts w:ascii="微軟正黑體" w:eastAsia="微軟正黑體" w:hAnsi="微軟正黑體" w:hint="eastAsia"/>
        <w:lang w:val="en-US"/>
      </w:rPr>
    </w:lvl>
    <w:lvl w:ilvl="2">
      <w:numFmt w:val="bullet"/>
      <w:lvlText w:val="•"/>
      <w:lvlJc w:val="left"/>
      <w:pPr>
        <w:ind w:left="1362" w:hanging="284"/>
      </w:pPr>
      <w:rPr>
        <w:rFonts w:ascii="微軟正黑體" w:eastAsia="微軟正黑體" w:hAnsi="微軟正黑體" w:hint="eastAsia"/>
      </w:rPr>
    </w:lvl>
    <w:lvl w:ilvl="3">
      <w:numFmt w:val="bullet"/>
      <w:lvlText w:val="•"/>
      <w:lvlJc w:val="left"/>
      <w:pPr>
        <w:ind w:left="1816" w:hanging="284"/>
      </w:pPr>
      <w:rPr>
        <w:rFonts w:ascii="微軟正黑體" w:eastAsia="微軟正黑體" w:hAnsi="微軟正黑體" w:hint="eastAsia"/>
      </w:rPr>
    </w:lvl>
    <w:lvl w:ilvl="4">
      <w:numFmt w:val="bullet"/>
      <w:lvlText w:val="•"/>
      <w:lvlJc w:val="left"/>
      <w:pPr>
        <w:ind w:left="2270" w:hanging="284"/>
      </w:pPr>
      <w:rPr>
        <w:rFonts w:ascii="微軟正黑體" w:eastAsia="微軟正黑體" w:hAnsi="微軟正黑體" w:hint="eastAsia"/>
      </w:rPr>
    </w:lvl>
    <w:lvl w:ilvl="5">
      <w:numFmt w:val="bullet"/>
      <w:lvlText w:val="•"/>
      <w:lvlJc w:val="left"/>
      <w:pPr>
        <w:ind w:left="2724" w:hanging="284"/>
      </w:pPr>
      <w:rPr>
        <w:rFonts w:ascii="微軟正黑體" w:eastAsia="微軟正黑體" w:hAnsi="微軟正黑體" w:hint="eastAsia"/>
      </w:rPr>
    </w:lvl>
    <w:lvl w:ilvl="6">
      <w:numFmt w:val="bullet"/>
      <w:lvlText w:val="•"/>
      <w:lvlJc w:val="left"/>
      <w:pPr>
        <w:ind w:left="3178" w:hanging="284"/>
      </w:pPr>
      <w:rPr>
        <w:rFonts w:ascii="微軟正黑體" w:eastAsia="微軟正黑體" w:hAnsi="微軟正黑體" w:hint="eastAsia"/>
      </w:rPr>
    </w:lvl>
    <w:lvl w:ilvl="7">
      <w:numFmt w:val="bullet"/>
      <w:lvlText w:val="•"/>
      <w:lvlJc w:val="left"/>
      <w:pPr>
        <w:ind w:left="3632" w:hanging="284"/>
      </w:pPr>
      <w:rPr>
        <w:rFonts w:ascii="微軟正黑體" w:eastAsia="微軟正黑體" w:hAnsi="微軟正黑體" w:hint="eastAsia"/>
      </w:rPr>
    </w:lvl>
    <w:lvl w:ilvl="8">
      <w:numFmt w:val="bullet"/>
      <w:lvlText w:val="•"/>
      <w:lvlJc w:val="left"/>
      <w:pPr>
        <w:ind w:left="4086" w:hanging="284"/>
      </w:pPr>
      <w:rPr>
        <w:rFonts w:ascii="微軟正黑體" w:eastAsia="微軟正黑體" w:hAnsi="微軟正黑體" w:hint="eastAsia"/>
      </w:rPr>
    </w:lvl>
  </w:abstractNum>
  <w:abstractNum w:abstractNumId="21" w15:restartNumberingAfterBreak="0">
    <w:nsid w:val="42A441DE"/>
    <w:multiLevelType w:val="multilevel"/>
    <w:tmpl w:val="1FC8B1D2"/>
    <w:lvl w:ilvl="0">
      <w:numFmt w:val="bullet"/>
      <w:lvlText w:val="•"/>
      <w:lvlJc w:val="left"/>
      <w:pPr>
        <w:ind w:left="454" w:hanging="284"/>
      </w:pPr>
      <w:rPr>
        <w:rFonts w:ascii="微軟正黑體" w:eastAsia="微軟正黑體" w:hAnsi="微軟正黑體" w:hint="eastAsia"/>
      </w:rPr>
    </w:lvl>
    <w:lvl w:ilvl="1">
      <w:numFmt w:val="bullet"/>
      <w:lvlText w:val="•"/>
      <w:lvlJc w:val="left"/>
      <w:pPr>
        <w:ind w:left="908" w:hanging="284"/>
      </w:pPr>
      <w:rPr>
        <w:rFonts w:ascii="微軟正黑體" w:eastAsia="微軟正黑體" w:hAnsi="微軟正黑體" w:hint="eastAsia"/>
        <w:lang w:val="en-US"/>
      </w:rPr>
    </w:lvl>
    <w:lvl w:ilvl="2">
      <w:numFmt w:val="bullet"/>
      <w:lvlText w:val="•"/>
      <w:lvlJc w:val="left"/>
      <w:pPr>
        <w:ind w:left="1362" w:hanging="284"/>
      </w:pPr>
      <w:rPr>
        <w:rFonts w:ascii="微軟正黑體" w:eastAsia="微軟正黑體" w:hAnsi="微軟正黑體" w:hint="eastAsia"/>
      </w:rPr>
    </w:lvl>
    <w:lvl w:ilvl="3">
      <w:numFmt w:val="bullet"/>
      <w:lvlText w:val="•"/>
      <w:lvlJc w:val="left"/>
      <w:pPr>
        <w:ind w:left="1816" w:hanging="284"/>
      </w:pPr>
      <w:rPr>
        <w:rFonts w:ascii="微軟正黑體" w:eastAsia="微軟正黑體" w:hAnsi="微軟正黑體" w:hint="eastAsia"/>
      </w:rPr>
    </w:lvl>
    <w:lvl w:ilvl="4">
      <w:numFmt w:val="bullet"/>
      <w:lvlText w:val="•"/>
      <w:lvlJc w:val="left"/>
      <w:pPr>
        <w:ind w:left="2270" w:hanging="284"/>
      </w:pPr>
      <w:rPr>
        <w:rFonts w:ascii="微軟正黑體" w:eastAsia="微軟正黑體" w:hAnsi="微軟正黑體" w:hint="eastAsia"/>
      </w:rPr>
    </w:lvl>
    <w:lvl w:ilvl="5">
      <w:numFmt w:val="bullet"/>
      <w:lvlText w:val="•"/>
      <w:lvlJc w:val="left"/>
      <w:pPr>
        <w:ind w:left="2724" w:hanging="284"/>
      </w:pPr>
      <w:rPr>
        <w:rFonts w:ascii="微軟正黑體" w:eastAsia="微軟正黑體" w:hAnsi="微軟正黑體" w:hint="eastAsia"/>
      </w:rPr>
    </w:lvl>
    <w:lvl w:ilvl="6">
      <w:numFmt w:val="bullet"/>
      <w:lvlText w:val="•"/>
      <w:lvlJc w:val="left"/>
      <w:pPr>
        <w:ind w:left="3178" w:hanging="284"/>
      </w:pPr>
      <w:rPr>
        <w:rFonts w:ascii="微軟正黑體" w:eastAsia="微軟正黑體" w:hAnsi="微軟正黑體" w:hint="eastAsia"/>
      </w:rPr>
    </w:lvl>
    <w:lvl w:ilvl="7">
      <w:numFmt w:val="bullet"/>
      <w:lvlText w:val="•"/>
      <w:lvlJc w:val="left"/>
      <w:pPr>
        <w:ind w:left="3632" w:hanging="284"/>
      </w:pPr>
      <w:rPr>
        <w:rFonts w:ascii="微軟正黑體" w:eastAsia="微軟正黑體" w:hAnsi="微軟正黑體" w:hint="eastAsia"/>
      </w:rPr>
    </w:lvl>
    <w:lvl w:ilvl="8">
      <w:numFmt w:val="bullet"/>
      <w:lvlText w:val="•"/>
      <w:lvlJc w:val="left"/>
      <w:pPr>
        <w:ind w:left="4086" w:hanging="284"/>
      </w:pPr>
      <w:rPr>
        <w:rFonts w:ascii="微軟正黑體" w:eastAsia="微軟正黑體" w:hAnsi="微軟正黑體" w:hint="eastAsia"/>
      </w:rPr>
    </w:lvl>
  </w:abstractNum>
  <w:abstractNum w:abstractNumId="22" w15:restartNumberingAfterBreak="0">
    <w:nsid w:val="4AED3DAC"/>
    <w:multiLevelType w:val="multilevel"/>
    <w:tmpl w:val="1FC8B1D2"/>
    <w:lvl w:ilvl="0">
      <w:numFmt w:val="bullet"/>
      <w:lvlText w:val="•"/>
      <w:lvlJc w:val="left"/>
      <w:pPr>
        <w:ind w:left="454" w:hanging="284"/>
      </w:pPr>
      <w:rPr>
        <w:rFonts w:ascii="微軟正黑體" w:eastAsia="微軟正黑體" w:hAnsi="微軟正黑體" w:hint="eastAsia"/>
      </w:rPr>
    </w:lvl>
    <w:lvl w:ilvl="1">
      <w:numFmt w:val="bullet"/>
      <w:lvlText w:val="•"/>
      <w:lvlJc w:val="left"/>
      <w:pPr>
        <w:ind w:left="908" w:hanging="284"/>
      </w:pPr>
      <w:rPr>
        <w:rFonts w:ascii="微軟正黑體" w:eastAsia="微軟正黑體" w:hAnsi="微軟正黑體" w:hint="eastAsia"/>
        <w:lang w:val="en-US"/>
      </w:rPr>
    </w:lvl>
    <w:lvl w:ilvl="2">
      <w:numFmt w:val="bullet"/>
      <w:lvlText w:val="•"/>
      <w:lvlJc w:val="left"/>
      <w:pPr>
        <w:ind w:left="1362" w:hanging="284"/>
      </w:pPr>
      <w:rPr>
        <w:rFonts w:ascii="微軟正黑體" w:eastAsia="微軟正黑體" w:hAnsi="微軟正黑體" w:hint="eastAsia"/>
      </w:rPr>
    </w:lvl>
    <w:lvl w:ilvl="3">
      <w:numFmt w:val="bullet"/>
      <w:lvlText w:val="•"/>
      <w:lvlJc w:val="left"/>
      <w:pPr>
        <w:ind w:left="1816" w:hanging="284"/>
      </w:pPr>
      <w:rPr>
        <w:rFonts w:ascii="微軟正黑體" w:eastAsia="微軟正黑體" w:hAnsi="微軟正黑體" w:hint="eastAsia"/>
      </w:rPr>
    </w:lvl>
    <w:lvl w:ilvl="4">
      <w:numFmt w:val="bullet"/>
      <w:lvlText w:val="•"/>
      <w:lvlJc w:val="left"/>
      <w:pPr>
        <w:ind w:left="2270" w:hanging="284"/>
      </w:pPr>
      <w:rPr>
        <w:rFonts w:ascii="微軟正黑體" w:eastAsia="微軟正黑體" w:hAnsi="微軟正黑體" w:hint="eastAsia"/>
      </w:rPr>
    </w:lvl>
    <w:lvl w:ilvl="5">
      <w:numFmt w:val="bullet"/>
      <w:lvlText w:val="•"/>
      <w:lvlJc w:val="left"/>
      <w:pPr>
        <w:ind w:left="2724" w:hanging="284"/>
      </w:pPr>
      <w:rPr>
        <w:rFonts w:ascii="微軟正黑體" w:eastAsia="微軟正黑體" w:hAnsi="微軟正黑體" w:hint="eastAsia"/>
      </w:rPr>
    </w:lvl>
    <w:lvl w:ilvl="6">
      <w:numFmt w:val="bullet"/>
      <w:lvlText w:val="•"/>
      <w:lvlJc w:val="left"/>
      <w:pPr>
        <w:ind w:left="3178" w:hanging="284"/>
      </w:pPr>
      <w:rPr>
        <w:rFonts w:ascii="微軟正黑體" w:eastAsia="微軟正黑體" w:hAnsi="微軟正黑體" w:hint="eastAsia"/>
      </w:rPr>
    </w:lvl>
    <w:lvl w:ilvl="7">
      <w:numFmt w:val="bullet"/>
      <w:lvlText w:val="•"/>
      <w:lvlJc w:val="left"/>
      <w:pPr>
        <w:ind w:left="3632" w:hanging="284"/>
      </w:pPr>
      <w:rPr>
        <w:rFonts w:ascii="微軟正黑體" w:eastAsia="微軟正黑體" w:hAnsi="微軟正黑體" w:hint="eastAsia"/>
      </w:rPr>
    </w:lvl>
    <w:lvl w:ilvl="8">
      <w:numFmt w:val="bullet"/>
      <w:lvlText w:val="•"/>
      <w:lvlJc w:val="left"/>
      <w:pPr>
        <w:ind w:left="4086" w:hanging="284"/>
      </w:pPr>
      <w:rPr>
        <w:rFonts w:ascii="微軟正黑體" w:eastAsia="微軟正黑體" w:hAnsi="微軟正黑體" w:hint="eastAsia"/>
      </w:rPr>
    </w:lvl>
  </w:abstractNum>
  <w:abstractNum w:abstractNumId="23" w15:restartNumberingAfterBreak="0">
    <w:nsid w:val="4C866505"/>
    <w:multiLevelType w:val="multilevel"/>
    <w:tmpl w:val="735AC34C"/>
    <w:lvl w:ilvl="0">
      <w:start w:val="1"/>
      <w:numFmt w:val="lowerLetter"/>
      <w:lvlText w:val="%1."/>
      <w:lvlJc w:val="left"/>
      <w:pPr>
        <w:tabs>
          <w:tab w:val="num" w:pos="720"/>
        </w:tabs>
        <w:ind w:left="720" w:hanging="360"/>
      </w:pPr>
    </w:lvl>
    <w:lvl w:ilvl="1">
      <w:start w:val="1"/>
      <w:numFmt w:val="lowerRoman"/>
      <w:lvlText w:val="%2."/>
      <w:lvlJc w:val="right"/>
      <w:pPr>
        <w:tabs>
          <w:tab w:val="num" w:pos="1440"/>
        </w:tabs>
        <w:ind w:left="1440" w:hanging="360"/>
      </w:pPr>
    </w:lvl>
    <w:lvl w:ilvl="2">
      <w:start w:val="1"/>
      <w:numFmt w:val="decimal"/>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 w15:restartNumberingAfterBreak="0">
    <w:nsid w:val="5101505E"/>
    <w:multiLevelType w:val="hybridMultilevel"/>
    <w:tmpl w:val="E15621CA"/>
    <w:lvl w:ilvl="0" w:tplc="8C88D182">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3353068"/>
    <w:multiLevelType w:val="multilevel"/>
    <w:tmpl w:val="1FC8B1D2"/>
    <w:lvl w:ilvl="0">
      <w:numFmt w:val="bullet"/>
      <w:lvlText w:val="•"/>
      <w:lvlJc w:val="left"/>
      <w:pPr>
        <w:ind w:left="454" w:hanging="284"/>
      </w:pPr>
      <w:rPr>
        <w:rFonts w:ascii="微軟正黑體" w:eastAsia="微軟正黑體" w:hAnsi="微軟正黑體" w:hint="eastAsia"/>
      </w:rPr>
    </w:lvl>
    <w:lvl w:ilvl="1">
      <w:numFmt w:val="bullet"/>
      <w:lvlText w:val="•"/>
      <w:lvlJc w:val="left"/>
      <w:pPr>
        <w:ind w:left="908" w:hanging="284"/>
      </w:pPr>
      <w:rPr>
        <w:rFonts w:ascii="微軟正黑體" w:eastAsia="微軟正黑體" w:hAnsi="微軟正黑體" w:hint="eastAsia"/>
        <w:lang w:val="en-US"/>
      </w:rPr>
    </w:lvl>
    <w:lvl w:ilvl="2">
      <w:numFmt w:val="bullet"/>
      <w:lvlText w:val="•"/>
      <w:lvlJc w:val="left"/>
      <w:pPr>
        <w:ind w:left="1362" w:hanging="284"/>
      </w:pPr>
      <w:rPr>
        <w:rFonts w:ascii="微軟正黑體" w:eastAsia="微軟正黑體" w:hAnsi="微軟正黑體" w:hint="eastAsia"/>
      </w:rPr>
    </w:lvl>
    <w:lvl w:ilvl="3">
      <w:numFmt w:val="bullet"/>
      <w:lvlText w:val="•"/>
      <w:lvlJc w:val="left"/>
      <w:pPr>
        <w:ind w:left="1816" w:hanging="284"/>
      </w:pPr>
      <w:rPr>
        <w:rFonts w:ascii="微軟正黑體" w:eastAsia="微軟正黑體" w:hAnsi="微軟正黑體" w:hint="eastAsia"/>
      </w:rPr>
    </w:lvl>
    <w:lvl w:ilvl="4">
      <w:numFmt w:val="bullet"/>
      <w:lvlText w:val="•"/>
      <w:lvlJc w:val="left"/>
      <w:pPr>
        <w:ind w:left="2270" w:hanging="284"/>
      </w:pPr>
      <w:rPr>
        <w:rFonts w:ascii="微軟正黑體" w:eastAsia="微軟正黑體" w:hAnsi="微軟正黑體" w:hint="eastAsia"/>
      </w:rPr>
    </w:lvl>
    <w:lvl w:ilvl="5">
      <w:numFmt w:val="bullet"/>
      <w:lvlText w:val="•"/>
      <w:lvlJc w:val="left"/>
      <w:pPr>
        <w:ind w:left="2724" w:hanging="284"/>
      </w:pPr>
      <w:rPr>
        <w:rFonts w:ascii="微軟正黑體" w:eastAsia="微軟正黑體" w:hAnsi="微軟正黑體" w:hint="eastAsia"/>
      </w:rPr>
    </w:lvl>
    <w:lvl w:ilvl="6">
      <w:numFmt w:val="bullet"/>
      <w:lvlText w:val="•"/>
      <w:lvlJc w:val="left"/>
      <w:pPr>
        <w:ind w:left="3178" w:hanging="284"/>
      </w:pPr>
      <w:rPr>
        <w:rFonts w:ascii="微軟正黑體" w:eastAsia="微軟正黑體" w:hAnsi="微軟正黑體" w:hint="eastAsia"/>
      </w:rPr>
    </w:lvl>
    <w:lvl w:ilvl="7">
      <w:numFmt w:val="bullet"/>
      <w:lvlText w:val="•"/>
      <w:lvlJc w:val="left"/>
      <w:pPr>
        <w:ind w:left="3632" w:hanging="284"/>
      </w:pPr>
      <w:rPr>
        <w:rFonts w:ascii="微軟正黑體" w:eastAsia="微軟正黑體" w:hAnsi="微軟正黑體" w:hint="eastAsia"/>
      </w:rPr>
    </w:lvl>
    <w:lvl w:ilvl="8">
      <w:numFmt w:val="bullet"/>
      <w:lvlText w:val="•"/>
      <w:lvlJc w:val="left"/>
      <w:pPr>
        <w:ind w:left="4086" w:hanging="284"/>
      </w:pPr>
      <w:rPr>
        <w:rFonts w:ascii="微軟正黑體" w:eastAsia="微軟正黑體" w:hAnsi="微軟正黑體" w:hint="eastAsia"/>
      </w:rPr>
    </w:lvl>
  </w:abstractNum>
  <w:abstractNum w:abstractNumId="26" w15:restartNumberingAfterBreak="0">
    <w:nsid w:val="642C34BB"/>
    <w:multiLevelType w:val="multilevel"/>
    <w:tmpl w:val="631CB8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D76082D"/>
    <w:multiLevelType w:val="multilevel"/>
    <w:tmpl w:val="89061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1900056"/>
    <w:multiLevelType w:val="multilevel"/>
    <w:tmpl w:val="019283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1D6002E"/>
    <w:multiLevelType w:val="multilevel"/>
    <w:tmpl w:val="1FC8B1D2"/>
    <w:lvl w:ilvl="0">
      <w:numFmt w:val="bullet"/>
      <w:lvlText w:val="•"/>
      <w:lvlJc w:val="left"/>
      <w:pPr>
        <w:ind w:left="454" w:hanging="284"/>
      </w:pPr>
      <w:rPr>
        <w:rFonts w:ascii="微軟正黑體" w:eastAsia="微軟正黑體" w:hAnsi="微軟正黑體" w:hint="eastAsia"/>
      </w:rPr>
    </w:lvl>
    <w:lvl w:ilvl="1">
      <w:numFmt w:val="bullet"/>
      <w:lvlText w:val="•"/>
      <w:lvlJc w:val="left"/>
      <w:pPr>
        <w:ind w:left="908" w:hanging="284"/>
      </w:pPr>
      <w:rPr>
        <w:rFonts w:ascii="微軟正黑體" w:eastAsia="微軟正黑體" w:hAnsi="微軟正黑體" w:hint="eastAsia"/>
        <w:lang w:val="en-US"/>
      </w:rPr>
    </w:lvl>
    <w:lvl w:ilvl="2">
      <w:numFmt w:val="bullet"/>
      <w:lvlText w:val="•"/>
      <w:lvlJc w:val="left"/>
      <w:pPr>
        <w:ind w:left="1362" w:hanging="284"/>
      </w:pPr>
      <w:rPr>
        <w:rFonts w:ascii="微軟正黑體" w:eastAsia="微軟正黑體" w:hAnsi="微軟正黑體" w:hint="eastAsia"/>
      </w:rPr>
    </w:lvl>
    <w:lvl w:ilvl="3">
      <w:numFmt w:val="bullet"/>
      <w:lvlText w:val="•"/>
      <w:lvlJc w:val="left"/>
      <w:pPr>
        <w:ind w:left="1816" w:hanging="284"/>
      </w:pPr>
      <w:rPr>
        <w:rFonts w:ascii="微軟正黑體" w:eastAsia="微軟正黑體" w:hAnsi="微軟正黑體" w:hint="eastAsia"/>
      </w:rPr>
    </w:lvl>
    <w:lvl w:ilvl="4">
      <w:numFmt w:val="bullet"/>
      <w:lvlText w:val="•"/>
      <w:lvlJc w:val="left"/>
      <w:pPr>
        <w:ind w:left="2270" w:hanging="284"/>
      </w:pPr>
      <w:rPr>
        <w:rFonts w:ascii="微軟正黑體" w:eastAsia="微軟正黑體" w:hAnsi="微軟正黑體" w:hint="eastAsia"/>
      </w:rPr>
    </w:lvl>
    <w:lvl w:ilvl="5">
      <w:numFmt w:val="bullet"/>
      <w:lvlText w:val="•"/>
      <w:lvlJc w:val="left"/>
      <w:pPr>
        <w:ind w:left="2724" w:hanging="284"/>
      </w:pPr>
      <w:rPr>
        <w:rFonts w:ascii="微軟正黑體" w:eastAsia="微軟正黑體" w:hAnsi="微軟正黑體" w:hint="eastAsia"/>
      </w:rPr>
    </w:lvl>
    <w:lvl w:ilvl="6">
      <w:numFmt w:val="bullet"/>
      <w:lvlText w:val="•"/>
      <w:lvlJc w:val="left"/>
      <w:pPr>
        <w:ind w:left="3178" w:hanging="284"/>
      </w:pPr>
      <w:rPr>
        <w:rFonts w:ascii="微軟正黑體" w:eastAsia="微軟正黑體" w:hAnsi="微軟正黑體" w:hint="eastAsia"/>
      </w:rPr>
    </w:lvl>
    <w:lvl w:ilvl="7">
      <w:numFmt w:val="bullet"/>
      <w:lvlText w:val="•"/>
      <w:lvlJc w:val="left"/>
      <w:pPr>
        <w:ind w:left="3632" w:hanging="284"/>
      </w:pPr>
      <w:rPr>
        <w:rFonts w:ascii="微軟正黑體" w:eastAsia="微軟正黑體" w:hAnsi="微軟正黑體" w:hint="eastAsia"/>
      </w:rPr>
    </w:lvl>
    <w:lvl w:ilvl="8">
      <w:numFmt w:val="bullet"/>
      <w:lvlText w:val="•"/>
      <w:lvlJc w:val="left"/>
      <w:pPr>
        <w:ind w:left="4086" w:hanging="284"/>
      </w:pPr>
      <w:rPr>
        <w:rFonts w:ascii="微軟正黑體" w:eastAsia="微軟正黑體" w:hAnsi="微軟正黑體" w:hint="eastAsia"/>
      </w:rPr>
    </w:lvl>
  </w:abstractNum>
  <w:abstractNum w:abstractNumId="30" w15:restartNumberingAfterBreak="0">
    <w:nsid w:val="74140220"/>
    <w:multiLevelType w:val="multilevel"/>
    <w:tmpl w:val="867E2628"/>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1" w15:restartNumberingAfterBreak="0">
    <w:nsid w:val="75046AE7"/>
    <w:multiLevelType w:val="multilevel"/>
    <w:tmpl w:val="DC2643BE"/>
    <w:lvl w:ilvl="0">
      <w:start w:val="1"/>
      <w:numFmt w:val="lowerLetter"/>
      <w:lvlText w:val="%1."/>
      <w:lvlJc w:val="left"/>
      <w:pPr>
        <w:tabs>
          <w:tab w:val="num" w:pos="720"/>
        </w:tabs>
        <w:ind w:left="720" w:hanging="360"/>
      </w:pPr>
    </w:lvl>
    <w:lvl w:ilvl="1">
      <w:start w:val="1"/>
      <w:numFmt w:val="lowerRoman"/>
      <w:lvlText w:val="%2."/>
      <w:lvlJc w:val="right"/>
      <w:pPr>
        <w:tabs>
          <w:tab w:val="num" w:pos="1440"/>
        </w:tabs>
        <w:ind w:left="1440" w:hanging="360"/>
      </w:pPr>
    </w:lvl>
    <w:lvl w:ilvl="2">
      <w:start w:val="1"/>
      <w:numFmt w:val="decimal"/>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 w15:restartNumberingAfterBreak="0">
    <w:nsid w:val="75FB7893"/>
    <w:multiLevelType w:val="multilevel"/>
    <w:tmpl w:val="F2C4FD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254368461">
    <w:abstractNumId w:val="0"/>
  </w:num>
  <w:num w:numId="2" w16cid:durableId="1000818028">
    <w:abstractNumId w:val="0"/>
  </w:num>
  <w:num w:numId="3" w16cid:durableId="115103383">
    <w:abstractNumId w:val="18"/>
  </w:num>
  <w:num w:numId="4" w16cid:durableId="905527986">
    <w:abstractNumId w:val="24"/>
  </w:num>
  <w:num w:numId="5" w16cid:durableId="919289072">
    <w:abstractNumId w:val="7"/>
  </w:num>
  <w:num w:numId="6" w16cid:durableId="1208293991">
    <w:abstractNumId w:val="2"/>
  </w:num>
  <w:num w:numId="7" w16cid:durableId="1341736404">
    <w:abstractNumId w:val="6"/>
  </w:num>
  <w:num w:numId="8" w16cid:durableId="704909232">
    <w:abstractNumId w:val="16"/>
  </w:num>
  <w:num w:numId="9" w16cid:durableId="972517994">
    <w:abstractNumId w:val="5"/>
  </w:num>
  <w:num w:numId="10" w16cid:durableId="1889299364">
    <w:abstractNumId w:val="27"/>
  </w:num>
  <w:num w:numId="11" w16cid:durableId="748775092">
    <w:abstractNumId w:val="13"/>
  </w:num>
  <w:num w:numId="12" w16cid:durableId="365260131">
    <w:abstractNumId w:val="17"/>
  </w:num>
  <w:num w:numId="13" w16cid:durableId="734476310">
    <w:abstractNumId w:val="26"/>
  </w:num>
  <w:num w:numId="14" w16cid:durableId="1448237817">
    <w:abstractNumId w:val="4"/>
  </w:num>
  <w:num w:numId="15" w16cid:durableId="64647942">
    <w:abstractNumId w:val="12"/>
  </w:num>
  <w:num w:numId="16" w16cid:durableId="399640838">
    <w:abstractNumId w:val="9"/>
  </w:num>
  <w:num w:numId="17" w16cid:durableId="1310210957">
    <w:abstractNumId w:val="32"/>
  </w:num>
  <w:num w:numId="18" w16cid:durableId="2006113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415632090">
    <w:abstractNumId w:val="1"/>
  </w:num>
  <w:num w:numId="20" w16cid:durableId="342784363">
    <w:abstractNumId w:val="22"/>
  </w:num>
  <w:num w:numId="21" w16cid:durableId="2133403785">
    <w:abstractNumId w:val="29"/>
  </w:num>
  <w:num w:numId="22" w16cid:durableId="1238781450">
    <w:abstractNumId w:val="8"/>
  </w:num>
  <w:num w:numId="23" w16cid:durableId="347415309">
    <w:abstractNumId w:val="14"/>
  </w:num>
  <w:num w:numId="24" w16cid:durableId="630942275">
    <w:abstractNumId w:val="31"/>
    <w:lvlOverride w:ilvl="0">
      <w:startOverride w:val="1"/>
    </w:lvlOverride>
  </w:num>
  <w:num w:numId="25" w16cid:durableId="630942275">
    <w:abstractNumId w:val="31"/>
    <w:lvlOverride w:ilvl="0"/>
    <w:lvlOverride w:ilvl="1">
      <w:startOverride w:val="1"/>
    </w:lvlOverride>
  </w:num>
  <w:num w:numId="26" w16cid:durableId="630942275">
    <w:abstractNumId w:val="31"/>
    <w:lvlOverride w:ilvl="0"/>
    <w:lvlOverride w:ilvl="1">
      <w:startOverride w:val="1"/>
    </w:lvlOverride>
  </w:num>
  <w:num w:numId="27" w16cid:durableId="630942275">
    <w:abstractNumId w:val="31"/>
    <w:lvlOverride w:ilvl="0"/>
    <w:lvlOverride w:ilvl="1"/>
    <w:lvlOverride w:ilvl="2">
      <w:startOverride w:val="1"/>
    </w:lvlOverride>
  </w:num>
  <w:num w:numId="28" w16cid:durableId="630942275">
    <w:abstractNumId w:val="31"/>
    <w:lvlOverride w:ilvl="0"/>
    <w:lvlOverride w:ilvl="1">
      <w:startOverride w:val="1"/>
    </w:lvlOverride>
    <w:lvlOverride w:ilvl="2"/>
  </w:num>
  <w:num w:numId="29" w16cid:durableId="1806045111">
    <w:abstractNumId w:val="23"/>
    <w:lvlOverride w:ilvl="0">
      <w:startOverride w:val="4"/>
    </w:lvlOverride>
  </w:num>
  <w:num w:numId="30" w16cid:durableId="1806045111">
    <w:abstractNumId w:val="23"/>
    <w:lvlOverride w:ilvl="0"/>
    <w:lvlOverride w:ilvl="1">
      <w:startOverride w:val="1"/>
    </w:lvlOverride>
  </w:num>
  <w:num w:numId="31" w16cid:durableId="1806045111">
    <w:abstractNumId w:val="23"/>
    <w:lvlOverride w:ilvl="0"/>
    <w:lvlOverride w:ilvl="1">
      <w:startOverride w:val="1"/>
    </w:lvlOverride>
  </w:num>
  <w:num w:numId="32" w16cid:durableId="1806045111">
    <w:abstractNumId w:val="23"/>
    <w:lvlOverride w:ilvl="0"/>
    <w:lvlOverride w:ilvl="1"/>
    <w:lvlOverride w:ilvl="2">
      <w:startOverride w:val="1"/>
    </w:lvlOverride>
  </w:num>
  <w:num w:numId="33" w16cid:durableId="1806045111">
    <w:abstractNumId w:val="23"/>
    <w:lvlOverride w:ilvl="0"/>
    <w:lvlOverride w:ilvl="1">
      <w:startOverride w:val="1"/>
    </w:lvlOverride>
    <w:lvlOverride w:ilvl="2"/>
  </w:num>
  <w:num w:numId="34" w16cid:durableId="1806045111">
    <w:abstractNumId w:val="23"/>
    <w:lvlOverride w:ilvl="0"/>
    <w:lvlOverride w:ilvl="1">
      <w:startOverride w:val="1"/>
    </w:lvlOverride>
    <w:lvlOverride w:ilvl="2"/>
  </w:num>
  <w:num w:numId="35" w16cid:durableId="1806045111">
    <w:abstractNumId w:val="23"/>
    <w:lvlOverride w:ilvl="0"/>
    <w:lvlOverride w:ilvl="1"/>
    <w:lvlOverride w:ilvl="2">
      <w:startOverride w:val="1"/>
    </w:lvlOverride>
  </w:num>
  <w:num w:numId="36" w16cid:durableId="1806045111">
    <w:abstractNumId w:val="23"/>
    <w:lvlOverride w:ilvl="0">
      <w:lvl w:ilvl="0">
        <w:numFmt w:val="decimal"/>
        <w:lvlText w:val=""/>
        <w:lvlJc w:val="left"/>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decimal"/>
        <w:lvlText w:val=""/>
        <w:lvlJc w:val="left"/>
      </w:lvl>
    </w:lvlOverride>
  </w:num>
  <w:num w:numId="37" w16cid:durableId="1806045111">
    <w:abstractNumId w:val="23"/>
    <w:lvlOverride w:ilvl="0">
      <w:lvl w:ilvl="0">
        <w:numFmt w:val="decimal"/>
        <w:lvlText w:val=""/>
        <w:lvlJc w:val="left"/>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38" w16cid:durableId="558901620">
    <w:abstractNumId w:val="30"/>
  </w:num>
  <w:num w:numId="39" w16cid:durableId="1673945529">
    <w:abstractNumId w:val="10"/>
  </w:num>
  <w:num w:numId="40" w16cid:durableId="1625575325">
    <w:abstractNumId w:val="19"/>
  </w:num>
  <w:num w:numId="41" w16cid:durableId="1796410788">
    <w:abstractNumId w:val="3"/>
  </w:num>
  <w:num w:numId="42" w16cid:durableId="324944932">
    <w:abstractNumId w:val="28"/>
  </w:num>
  <w:num w:numId="43" w16cid:durableId="1759129329">
    <w:abstractNumId w:val="11"/>
  </w:num>
  <w:num w:numId="44" w16cid:durableId="58603978">
    <w:abstractNumId w:val="15"/>
  </w:num>
  <w:num w:numId="45" w16cid:durableId="614823738">
    <w:abstractNumId w:val="21"/>
  </w:num>
  <w:num w:numId="46" w16cid:durableId="1117217262">
    <w:abstractNumId w:val="20"/>
  </w:num>
  <w:num w:numId="47" w16cid:durableId="105539663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988246506">
    <w:abstractNumId w:val="2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bordersDoNotSurroundHeader/>
  <w:bordersDoNotSurroundFooter/>
  <w:hideSpellingErrors/>
  <w:hideGrammaticalErrors/>
  <w:proofState w:spelling="clean" w:grammar="clean"/>
  <w:defaultTabStop w:val="720"/>
  <w:characterSpacingControl w:val="doNotCompress"/>
  <w:savePreviewPicture/>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sDAwMTAyMjG2sDQxMjFR0lEKTi0uzszPAykwMresBQBH5TFkLgAAAA=="/>
  </w:docVars>
  <w:rsids>
    <w:rsidRoot w:val="00A67DAE"/>
    <w:rsid w:val="000000E8"/>
    <w:rsid w:val="0000032F"/>
    <w:rsid w:val="000009F6"/>
    <w:rsid w:val="00000FA6"/>
    <w:rsid w:val="00001602"/>
    <w:rsid w:val="00001C1D"/>
    <w:rsid w:val="00001C68"/>
    <w:rsid w:val="00001E2B"/>
    <w:rsid w:val="00002C3D"/>
    <w:rsid w:val="00002DAE"/>
    <w:rsid w:val="000035E4"/>
    <w:rsid w:val="00003893"/>
    <w:rsid w:val="00003D2C"/>
    <w:rsid w:val="00003D59"/>
    <w:rsid w:val="0000420B"/>
    <w:rsid w:val="000046BB"/>
    <w:rsid w:val="000049B6"/>
    <w:rsid w:val="00004A2B"/>
    <w:rsid w:val="00004E3D"/>
    <w:rsid w:val="00004E8F"/>
    <w:rsid w:val="00005938"/>
    <w:rsid w:val="00005EB5"/>
    <w:rsid w:val="00006066"/>
    <w:rsid w:val="000061F2"/>
    <w:rsid w:val="00006443"/>
    <w:rsid w:val="0000678D"/>
    <w:rsid w:val="00006B4B"/>
    <w:rsid w:val="00006FCB"/>
    <w:rsid w:val="00007293"/>
    <w:rsid w:val="0000735B"/>
    <w:rsid w:val="00007B6B"/>
    <w:rsid w:val="00007C4F"/>
    <w:rsid w:val="000101C3"/>
    <w:rsid w:val="000109A9"/>
    <w:rsid w:val="00010AC1"/>
    <w:rsid w:val="00011377"/>
    <w:rsid w:val="00011505"/>
    <w:rsid w:val="00011832"/>
    <w:rsid w:val="0001191F"/>
    <w:rsid w:val="00011BB6"/>
    <w:rsid w:val="000120A1"/>
    <w:rsid w:val="000125A2"/>
    <w:rsid w:val="00012824"/>
    <w:rsid w:val="00012A78"/>
    <w:rsid w:val="00012D51"/>
    <w:rsid w:val="000133EB"/>
    <w:rsid w:val="0001356A"/>
    <w:rsid w:val="0001358C"/>
    <w:rsid w:val="000135DB"/>
    <w:rsid w:val="000135FD"/>
    <w:rsid w:val="00013A36"/>
    <w:rsid w:val="00013A75"/>
    <w:rsid w:val="00013E7F"/>
    <w:rsid w:val="00014161"/>
    <w:rsid w:val="000146D2"/>
    <w:rsid w:val="00014BC3"/>
    <w:rsid w:val="00015232"/>
    <w:rsid w:val="00015D46"/>
    <w:rsid w:val="00015F0B"/>
    <w:rsid w:val="000164F1"/>
    <w:rsid w:val="0001654F"/>
    <w:rsid w:val="000167B8"/>
    <w:rsid w:val="00017244"/>
    <w:rsid w:val="000174F5"/>
    <w:rsid w:val="00017B23"/>
    <w:rsid w:val="000201FF"/>
    <w:rsid w:val="000202E8"/>
    <w:rsid w:val="0002094A"/>
    <w:rsid w:val="000214D7"/>
    <w:rsid w:val="000222B7"/>
    <w:rsid w:val="00022D3B"/>
    <w:rsid w:val="000231DC"/>
    <w:rsid w:val="000242A8"/>
    <w:rsid w:val="00024D7A"/>
    <w:rsid w:val="000254FA"/>
    <w:rsid w:val="00026261"/>
    <w:rsid w:val="000264CE"/>
    <w:rsid w:val="00026B35"/>
    <w:rsid w:val="000279FE"/>
    <w:rsid w:val="00027AB5"/>
    <w:rsid w:val="00027E5F"/>
    <w:rsid w:val="00030062"/>
    <w:rsid w:val="000305CD"/>
    <w:rsid w:val="000306E3"/>
    <w:rsid w:val="000308B3"/>
    <w:rsid w:val="00030A5B"/>
    <w:rsid w:val="00030BB2"/>
    <w:rsid w:val="00030CB8"/>
    <w:rsid w:val="0003108F"/>
    <w:rsid w:val="000317B8"/>
    <w:rsid w:val="00031DFC"/>
    <w:rsid w:val="0003246C"/>
    <w:rsid w:val="00032527"/>
    <w:rsid w:val="00032C64"/>
    <w:rsid w:val="0003330B"/>
    <w:rsid w:val="00033B33"/>
    <w:rsid w:val="00034C35"/>
    <w:rsid w:val="00034CAD"/>
    <w:rsid w:val="0003588E"/>
    <w:rsid w:val="00035F76"/>
    <w:rsid w:val="00036164"/>
    <w:rsid w:val="00036210"/>
    <w:rsid w:val="00036748"/>
    <w:rsid w:val="00036A2E"/>
    <w:rsid w:val="00036A9B"/>
    <w:rsid w:val="0003725D"/>
    <w:rsid w:val="000374CD"/>
    <w:rsid w:val="00037C8E"/>
    <w:rsid w:val="00037CC0"/>
    <w:rsid w:val="00037D55"/>
    <w:rsid w:val="000402B3"/>
    <w:rsid w:val="00040844"/>
    <w:rsid w:val="00041417"/>
    <w:rsid w:val="00041B4A"/>
    <w:rsid w:val="00041FE5"/>
    <w:rsid w:val="000421CD"/>
    <w:rsid w:val="00043103"/>
    <w:rsid w:val="000436CD"/>
    <w:rsid w:val="00043A43"/>
    <w:rsid w:val="0004455E"/>
    <w:rsid w:val="000447D4"/>
    <w:rsid w:val="00046254"/>
    <w:rsid w:val="00047BD1"/>
    <w:rsid w:val="00047C1C"/>
    <w:rsid w:val="000501B3"/>
    <w:rsid w:val="00050C79"/>
    <w:rsid w:val="00051C2B"/>
    <w:rsid w:val="000524CF"/>
    <w:rsid w:val="00052607"/>
    <w:rsid w:val="00052C5C"/>
    <w:rsid w:val="00053215"/>
    <w:rsid w:val="0005339F"/>
    <w:rsid w:val="000536AD"/>
    <w:rsid w:val="000537D6"/>
    <w:rsid w:val="00053F28"/>
    <w:rsid w:val="000541A5"/>
    <w:rsid w:val="00054524"/>
    <w:rsid w:val="0005467E"/>
    <w:rsid w:val="000548D6"/>
    <w:rsid w:val="00054B74"/>
    <w:rsid w:val="0005514A"/>
    <w:rsid w:val="0005524F"/>
    <w:rsid w:val="0005532F"/>
    <w:rsid w:val="00055F40"/>
    <w:rsid w:val="000564AF"/>
    <w:rsid w:val="00056892"/>
    <w:rsid w:val="00056E2F"/>
    <w:rsid w:val="000571CE"/>
    <w:rsid w:val="00057E2D"/>
    <w:rsid w:val="000603D3"/>
    <w:rsid w:val="0006070C"/>
    <w:rsid w:val="00060717"/>
    <w:rsid w:val="00060777"/>
    <w:rsid w:val="00060CBC"/>
    <w:rsid w:val="00060D85"/>
    <w:rsid w:val="00061083"/>
    <w:rsid w:val="00061A54"/>
    <w:rsid w:val="0006233F"/>
    <w:rsid w:val="0006258A"/>
    <w:rsid w:val="00062AD8"/>
    <w:rsid w:val="00062AEF"/>
    <w:rsid w:val="00062CB3"/>
    <w:rsid w:val="00062F86"/>
    <w:rsid w:val="00063484"/>
    <w:rsid w:val="000634B2"/>
    <w:rsid w:val="00063953"/>
    <w:rsid w:val="00064047"/>
    <w:rsid w:val="000641E0"/>
    <w:rsid w:val="00064AE2"/>
    <w:rsid w:val="00064D76"/>
    <w:rsid w:val="0006512C"/>
    <w:rsid w:val="00065A58"/>
    <w:rsid w:val="00065F28"/>
    <w:rsid w:val="0006630B"/>
    <w:rsid w:val="0006645F"/>
    <w:rsid w:val="0006697D"/>
    <w:rsid w:val="00066E57"/>
    <w:rsid w:val="00066F70"/>
    <w:rsid w:val="0006701D"/>
    <w:rsid w:val="00067093"/>
    <w:rsid w:val="000670C2"/>
    <w:rsid w:val="000671FF"/>
    <w:rsid w:val="00067F53"/>
    <w:rsid w:val="00067FF2"/>
    <w:rsid w:val="000702F3"/>
    <w:rsid w:val="00070A9C"/>
    <w:rsid w:val="00070F8A"/>
    <w:rsid w:val="000710A5"/>
    <w:rsid w:val="00071831"/>
    <w:rsid w:val="0007190D"/>
    <w:rsid w:val="00072FF3"/>
    <w:rsid w:val="000734BE"/>
    <w:rsid w:val="00073713"/>
    <w:rsid w:val="000737E8"/>
    <w:rsid w:val="00073980"/>
    <w:rsid w:val="000739AA"/>
    <w:rsid w:val="00073B9A"/>
    <w:rsid w:val="00073C0E"/>
    <w:rsid w:val="000741E6"/>
    <w:rsid w:val="00074655"/>
    <w:rsid w:val="00074AE0"/>
    <w:rsid w:val="000755AF"/>
    <w:rsid w:val="00075F3F"/>
    <w:rsid w:val="000765E8"/>
    <w:rsid w:val="00076832"/>
    <w:rsid w:val="0007693C"/>
    <w:rsid w:val="00076F03"/>
    <w:rsid w:val="00076F7F"/>
    <w:rsid w:val="00077493"/>
    <w:rsid w:val="0007772B"/>
    <w:rsid w:val="00077C42"/>
    <w:rsid w:val="00080321"/>
    <w:rsid w:val="00080F37"/>
    <w:rsid w:val="00081B21"/>
    <w:rsid w:val="000823AC"/>
    <w:rsid w:val="00082402"/>
    <w:rsid w:val="00082692"/>
    <w:rsid w:val="00083038"/>
    <w:rsid w:val="00084285"/>
    <w:rsid w:val="00084373"/>
    <w:rsid w:val="00084470"/>
    <w:rsid w:val="000844A6"/>
    <w:rsid w:val="00086284"/>
    <w:rsid w:val="000862CB"/>
    <w:rsid w:val="0008634A"/>
    <w:rsid w:val="00086E2E"/>
    <w:rsid w:val="000872D9"/>
    <w:rsid w:val="000873E7"/>
    <w:rsid w:val="000877E2"/>
    <w:rsid w:val="0008785F"/>
    <w:rsid w:val="00087D7A"/>
    <w:rsid w:val="00087FF4"/>
    <w:rsid w:val="0009002F"/>
    <w:rsid w:val="000901CD"/>
    <w:rsid w:val="00090CC3"/>
    <w:rsid w:val="00090D23"/>
    <w:rsid w:val="00090DB9"/>
    <w:rsid w:val="00091534"/>
    <w:rsid w:val="0009175D"/>
    <w:rsid w:val="000917C6"/>
    <w:rsid w:val="00091AA8"/>
    <w:rsid w:val="00091E62"/>
    <w:rsid w:val="00092147"/>
    <w:rsid w:val="0009236D"/>
    <w:rsid w:val="00092C12"/>
    <w:rsid w:val="00092C1E"/>
    <w:rsid w:val="00092FCD"/>
    <w:rsid w:val="0009324C"/>
    <w:rsid w:val="00093C0D"/>
    <w:rsid w:val="00093C4F"/>
    <w:rsid w:val="00093CFE"/>
    <w:rsid w:val="00093E4D"/>
    <w:rsid w:val="000948C1"/>
    <w:rsid w:val="00095571"/>
    <w:rsid w:val="00095735"/>
    <w:rsid w:val="00096078"/>
    <w:rsid w:val="00096192"/>
    <w:rsid w:val="00096EA6"/>
    <w:rsid w:val="00097813"/>
    <w:rsid w:val="0009784F"/>
    <w:rsid w:val="00097E39"/>
    <w:rsid w:val="000A00FE"/>
    <w:rsid w:val="000A0161"/>
    <w:rsid w:val="000A05A9"/>
    <w:rsid w:val="000A15DA"/>
    <w:rsid w:val="000A1793"/>
    <w:rsid w:val="000A17C4"/>
    <w:rsid w:val="000A27C5"/>
    <w:rsid w:val="000A31F6"/>
    <w:rsid w:val="000A3594"/>
    <w:rsid w:val="000A4153"/>
    <w:rsid w:val="000A4225"/>
    <w:rsid w:val="000A42B2"/>
    <w:rsid w:val="000A45A8"/>
    <w:rsid w:val="000A4C3F"/>
    <w:rsid w:val="000A560C"/>
    <w:rsid w:val="000A5CDE"/>
    <w:rsid w:val="000A6276"/>
    <w:rsid w:val="000A6625"/>
    <w:rsid w:val="000A6AE7"/>
    <w:rsid w:val="000A6C7A"/>
    <w:rsid w:val="000A6F75"/>
    <w:rsid w:val="000A6FCC"/>
    <w:rsid w:val="000A72BB"/>
    <w:rsid w:val="000A7906"/>
    <w:rsid w:val="000A7F85"/>
    <w:rsid w:val="000B023B"/>
    <w:rsid w:val="000B099D"/>
    <w:rsid w:val="000B09CB"/>
    <w:rsid w:val="000B0E36"/>
    <w:rsid w:val="000B0F48"/>
    <w:rsid w:val="000B11D8"/>
    <w:rsid w:val="000B12CA"/>
    <w:rsid w:val="000B1C1E"/>
    <w:rsid w:val="000B1C24"/>
    <w:rsid w:val="000B1CFE"/>
    <w:rsid w:val="000B1EC0"/>
    <w:rsid w:val="000B21D2"/>
    <w:rsid w:val="000B2901"/>
    <w:rsid w:val="000B2ED1"/>
    <w:rsid w:val="000B31C4"/>
    <w:rsid w:val="000B355D"/>
    <w:rsid w:val="000B3793"/>
    <w:rsid w:val="000B3975"/>
    <w:rsid w:val="000B3A31"/>
    <w:rsid w:val="000B3DC5"/>
    <w:rsid w:val="000B4067"/>
    <w:rsid w:val="000B4852"/>
    <w:rsid w:val="000B4E4D"/>
    <w:rsid w:val="000B52BC"/>
    <w:rsid w:val="000B5641"/>
    <w:rsid w:val="000B5758"/>
    <w:rsid w:val="000B644F"/>
    <w:rsid w:val="000B6451"/>
    <w:rsid w:val="000B69D2"/>
    <w:rsid w:val="000B7313"/>
    <w:rsid w:val="000B7390"/>
    <w:rsid w:val="000B774C"/>
    <w:rsid w:val="000B7949"/>
    <w:rsid w:val="000B7A02"/>
    <w:rsid w:val="000C030B"/>
    <w:rsid w:val="000C04E8"/>
    <w:rsid w:val="000C06E7"/>
    <w:rsid w:val="000C0DFE"/>
    <w:rsid w:val="000C1361"/>
    <w:rsid w:val="000C266C"/>
    <w:rsid w:val="000C3227"/>
    <w:rsid w:val="000C3618"/>
    <w:rsid w:val="000C365C"/>
    <w:rsid w:val="000C36F5"/>
    <w:rsid w:val="000C3720"/>
    <w:rsid w:val="000C3C1E"/>
    <w:rsid w:val="000C3D5E"/>
    <w:rsid w:val="000C45DF"/>
    <w:rsid w:val="000C4818"/>
    <w:rsid w:val="000C4A32"/>
    <w:rsid w:val="000C4E7F"/>
    <w:rsid w:val="000C5587"/>
    <w:rsid w:val="000C5A55"/>
    <w:rsid w:val="000C6020"/>
    <w:rsid w:val="000C61F9"/>
    <w:rsid w:val="000C6441"/>
    <w:rsid w:val="000C7052"/>
    <w:rsid w:val="000C7101"/>
    <w:rsid w:val="000D038B"/>
    <w:rsid w:val="000D0763"/>
    <w:rsid w:val="000D0AFC"/>
    <w:rsid w:val="000D10C9"/>
    <w:rsid w:val="000D134C"/>
    <w:rsid w:val="000D157E"/>
    <w:rsid w:val="000D1A15"/>
    <w:rsid w:val="000D238F"/>
    <w:rsid w:val="000D2F52"/>
    <w:rsid w:val="000D310C"/>
    <w:rsid w:val="000D34FF"/>
    <w:rsid w:val="000D42DB"/>
    <w:rsid w:val="000D42E8"/>
    <w:rsid w:val="000D436E"/>
    <w:rsid w:val="000D43D6"/>
    <w:rsid w:val="000D5812"/>
    <w:rsid w:val="000D5A79"/>
    <w:rsid w:val="000D604C"/>
    <w:rsid w:val="000D6AD4"/>
    <w:rsid w:val="000D6B47"/>
    <w:rsid w:val="000D6BA4"/>
    <w:rsid w:val="000D6C24"/>
    <w:rsid w:val="000D6DA0"/>
    <w:rsid w:val="000D6F5E"/>
    <w:rsid w:val="000D705B"/>
    <w:rsid w:val="000D7685"/>
    <w:rsid w:val="000D78E5"/>
    <w:rsid w:val="000D7A37"/>
    <w:rsid w:val="000D7B9C"/>
    <w:rsid w:val="000D7C44"/>
    <w:rsid w:val="000D7EB8"/>
    <w:rsid w:val="000E030D"/>
    <w:rsid w:val="000E092C"/>
    <w:rsid w:val="000E0973"/>
    <w:rsid w:val="000E0986"/>
    <w:rsid w:val="000E09B3"/>
    <w:rsid w:val="000E0BA8"/>
    <w:rsid w:val="000E0DCB"/>
    <w:rsid w:val="000E0E85"/>
    <w:rsid w:val="000E0EF3"/>
    <w:rsid w:val="000E26D3"/>
    <w:rsid w:val="000E27E3"/>
    <w:rsid w:val="000E2EA2"/>
    <w:rsid w:val="000E31BE"/>
    <w:rsid w:val="000E38F0"/>
    <w:rsid w:val="000E44CB"/>
    <w:rsid w:val="000E4967"/>
    <w:rsid w:val="000E536D"/>
    <w:rsid w:val="000E6484"/>
    <w:rsid w:val="000E6FC2"/>
    <w:rsid w:val="000E705C"/>
    <w:rsid w:val="000E7B2B"/>
    <w:rsid w:val="000E7D82"/>
    <w:rsid w:val="000E7DB5"/>
    <w:rsid w:val="000E7E0B"/>
    <w:rsid w:val="000F0D12"/>
    <w:rsid w:val="000F12C4"/>
    <w:rsid w:val="000F1538"/>
    <w:rsid w:val="000F15BF"/>
    <w:rsid w:val="000F1727"/>
    <w:rsid w:val="000F18D0"/>
    <w:rsid w:val="000F1DC9"/>
    <w:rsid w:val="000F27B9"/>
    <w:rsid w:val="000F2C79"/>
    <w:rsid w:val="000F2C86"/>
    <w:rsid w:val="000F30FF"/>
    <w:rsid w:val="000F3875"/>
    <w:rsid w:val="000F3C57"/>
    <w:rsid w:val="000F462A"/>
    <w:rsid w:val="000F46BD"/>
    <w:rsid w:val="000F4AB4"/>
    <w:rsid w:val="000F4B95"/>
    <w:rsid w:val="000F506C"/>
    <w:rsid w:val="000F5EE6"/>
    <w:rsid w:val="000F6BBE"/>
    <w:rsid w:val="000F709A"/>
    <w:rsid w:val="000F717C"/>
    <w:rsid w:val="001004C4"/>
    <w:rsid w:val="0010061B"/>
    <w:rsid w:val="00100FD3"/>
    <w:rsid w:val="001012C9"/>
    <w:rsid w:val="001013DB"/>
    <w:rsid w:val="001014A7"/>
    <w:rsid w:val="00101F1E"/>
    <w:rsid w:val="00102528"/>
    <w:rsid w:val="0010253C"/>
    <w:rsid w:val="00102699"/>
    <w:rsid w:val="00102DB2"/>
    <w:rsid w:val="00102EC8"/>
    <w:rsid w:val="001032BE"/>
    <w:rsid w:val="0010357E"/>
    <w:rsid w:val="00104A7B"/>
    <w:rsid w:val="00105ACA"/>
    <w:rsid w:val="0010633B"/>
    <w:rsid w:val="00106411"/>
    <w:rsid w:val="001066E2"/>
    <w:rsid w:val="00106874"/>
    <w:rsid w:val="00106CDB"/>
    <w:rsid w:val="0010714D"/>
    <w:rsid w:val="001072D6"/>
    <w:rsid w:val="00107346"/>
    <w:rsid w:val="001075CF"/>
    <w:rsid w:val="00107D30"/>
    <w:rsid w:val="001108AD"/>
    <w:rsid w:val="0011090F"/>
    <w:rsid w:val="00110944"/>
    <w:rsid w:val="001118DC"/>
    <w:rsid w:val="00111E33"/>
    <w:rsid w:val="00112242"/>
    <w:rsid w:val="00112818"/>
    <w:rsid w:val="00112C15"/>
    <w:rsid w:val="001137C8"/>
    <w:rsid w:val="00113B2E"/>
    <w:rsid w:val="00113C89"/>
    <w:rsid w:val="00113E53"/>
    <w:rsid w:val="0011404E"/>
    <w:rsid w:val="0011455D"/>
    <w:rsid w:val="0011490C"/>
    <w:rsid w:val="00114F4E"/>
    <w:rsid w:val="001151B0"/>
    <w:rsid w:val="00115A32"/>
    <w:rsid w:val="0011650F"/>
    <w:rsid w:val="00116868"/>
    <w:rsid w:val="00116B76"/>
    <w:rsid w:val="00117093"/>
    <w:rsid w:val="00117590"/>
    <w:rsid w:val="00120364"/>
    <w:rsid w:val="00120CC8"/>
    <w:rsid w:val="00120EE9"/>
    <w:rsid w:val="00120FE0"/>
    <w:rsid w:val="0012140A"/>
    <w:rsid w:val="001217DD"/>
    <w:rsid w:val="00121950"/>
    <w:rsid w:val="00121AA9"/>
    <w:rsid w:val="0012202F"/>
    <w:rsid w:val="00122834"/>
    <w:rsid w:val="00122951"/>
    <w:rsid w:val="00123442"/>
    <w:rsid w:val="0012374A"/>
    <w:rsid w:val="001237C1"/>
    <w:rsid w:val="001237CC"/>
    <w:rsid w:val="00123A39"/>
    <w:rsid w:val="00123CA3"/>
    <w:rsid w:val="0012473C"/>
    <w:rsid w:val="001255FC"/>
    <w:rsid w:val="001256F9"/>
    <w:rsid w:val="00125B51"/>
    <w:rsid w:val="00126310"/>
    <w:rsid w:val="00126940"/>
    <w:rsid w:val="00126FB4"/>
    <w:rsid w:val="00127080"/>
    <w:rsid w:val="0012778F"/>
    <w:rsid w:val="00127B98"/>
    <w:rsid w:val="00127CF3"/>
    <w:rsid w:val="00130D59"/>
    <w:rsid w:val="00130EFE"/>
    <w:rsid w:val="0013158F"/>
    <w:rsid w:val="0013176A"/>
    <w:rsid w:val="00131DA4"/>
    <w:rsid w:val="001327C2"/>
    <w:rsid w:val="001330AE"/>
    <w:rsid w:val="00133366"/>
    <w:rsid w:val="00133380"/>
    <w:rsid w:val="00133541"/>
    <w:rsid w:val="0013394B"/>
    <w:rsid w:val="00133D76"/>
    <w:rsid w:val="001343EC"/>
    <w:rsid w:val="001344E2"/>
    <w:rsid w:val="00134868"/>
    <w:rsid w:val="0013497C"/>
    <w:rsid w:val="00134EB3"/>
    <w:rsid w:val="001350CC"/>
    <w:rsid w:val="00135CB6"/>
    <w:rsid w:val="0013666A"/>
    <w:rsid w:val="0013697D"/>
    <w:rsid w:val="00136B13"/>
    <w:rsid w:val="00137531"/>
    <w:rsid w:val="00137CDA"/>
    <w:rsid w:val="00140338"/>
    <w:rsid w:val="00140508"/>
    <w:rsid w:val="00140901"/>
    <w:rsid w:val="00140D47"/>
    <w:rsid w:val="001411CA"/>
    <w:rsid w:val="0014162F"/>
    <w:rsid w:val="00141675"/>
    <w:rsid w:val="0014178A"/>
    <w:rsid w:val="00141AC6"/>
    <w:rsid w:val="00141C57"/>
    <w:rsid w:val="00142170"/>
    <w:rsid w:val="00142682"/>
    <w:rsid w:val="00142782"/>
    <w:rsid w:val="00143CB9"/>
    <w:rsid w:val="00144852"/>
    <w:rsid w:val="00144911"/>
    <w:rsid w:val="00145326"/>
    <w:rsid w:val="001455D1"/>
    <w:rsid w:val="001455DB"/>
    <w:rsid w:val="00145B64"/>
    <w:rsid w:val="00145C00"/>
    <w:rsid w:val="00145DDD"/>
    <w:rsid w:val="0014683C"/>
    <w:rsid w:val="00146951"/>
    <w:rsid w:val="00146DEE"/>
    <w:rsid w:val="0014756E"/>
    <w:rsid w:val="0014796B"/>
    <w:rsid w:val="00150043"/>
    <w:rsid w:val="001507F0"/>
    <w:rsid w:val="001508F7"/>
    <w:rsid w:val="00150EB1"/>
    <w:rsid w:val="001511CA"/>
    <w:rsid w:val="001512E8"/>
    <w:rsid w:val="00151886"/>
    <w:rsid w:val="00151C96"/>
    <w:rsid w:val="00151E0B"/>
    <w:rsid w:val="0015212A"/>
    <w:rsid w:val="0015249D"/>
    <w:rsid w:val="00152A65"/>
    <w:rsid w:val="001540DE"/>
    <w:rsid w:val="00154F45"/>
    <w:rsid w:val="001551B8"/>
    <w:rsid w:val="00155664"/>
    <w:rsid w:val="001557A9"/>
    <w:rsid w:val="001558BD"/>
    <w:rsid w:val="00156071"/>
    <w:rsid w:val="00156267"/>
    <w:rsid w:val="00156368"/>
    <w:rsid w:val="0015674E"/>
    <w:rsid w:val="00156A53"/>
    <w:rsid w:val="00156BE9"/>
    <w:rsid w:val="00156C58"/>
    <w:rsid w:val="00157450"/>
    <w:rsid w:val="00160122"/>
    <w:rsid w:val="0016059F"/>
    <w:rsid w:val="001609BF"/>
    <w:rsid w:val="00161F65"/>
    <w:rsid w:val="0016248B"/>
    <w:rsid w:val="0016282E"/>
    <w:rsid w:val="00162855"/>
    <w:rsid w:val="00162FA1"/>
    <w:rsid w:val="001634CA"/>
    <w:rsid w:val="00163DF8"/>
    <w:rsid w:val="001642DF"/>
    <w:rsid w:val="00164D9C"/>
    <w:rsid w:val="00164F50"/>
    <w:rsid w:val="00165B96"/>
    <w:rsid w:val="00165BA7"/>
    <w:rsid w:val="00166E7F"/>
    <w:rsid w:val="00167374"/>
    <w:rsid w:val="00167849"/>
    <w:rsid w:val="001678CE"/>
    <w:rsid w:val="00167C09"/>
    <w:rsid w:val="001709E3"/>
    <w:rsid w:val="0017143A"/>
    <w:rsid w:val="00171803"/>
    <w:rsid w:val="00171B7A"/>
    <w:rsid w:val="00171CE2"/>
    <w:rsid w:val="001724FC"/>
    <w:rsid w:val="0017265F"/>
    <w:rsid w:val="00172C30"/>
    <w:rsid w:val="001734F8"/>
    <w:rsid w:val="001740F1"/>
    <w:rsid w:val="0017450D"/>
    <w:rsid w:val="00174C28"/>
    <w:rsid w:val="0017551D"/>
    <w:rsid w:val="00175952"/>
    <w:rsid w:val="00175DBA"/>
    <w:rsid w:val="00175E69"/>
    <w:rsid w:val="0017744C"/>
    <w:rsid w:val="00177A72"/>
    <w:rsid w:val="00180A89"/>
    <w:rsid w:val="00180AE2"/>
    <w:rsid w:val="00180E50"/>
    <w:rsid w:val="00181167"/>
    <w:rsid w:val="0018125A"/>
    <w:rsid w:val="00181471"/>
    <w:rsid w:val="0018152A"/>
    <w:rsid w:val="00181763"/>
    <w:rsid w:val="00181A35"/>
    <w:rsid w:val="00181C91"/>
    <w:rsid w:val="00182481"/>
    <w:rsid w:val="001829DB"/>
    <w:rsid w:val="00183794"/>
    <w:rsid w:val="0018406D"/>
    <w:rsid w:val="001841D6"/>
    <w:rsid w:val="00184890"/>
    <w:rsid w:val="00184BB8"/>
    <w:rsid w:val="00184DCA"/>
    <w:rsid w:val="001856FD"/>
    <w:rsid w:val="00185A77"/>
    <w:rsid w:val="00185E3F"/>
    <w:rsid w:val="00185FF4"/>
    <w:rsid w:val="00186940"/>
    <w:rsid w:val="00186BB6"/>
    <w:rsid w:val="00186DFB"/>
    <w:rsid w:val="00187081"/>
    <w:rsid w:val="0019033F"/>
    <w:rsid w:val="001905A3"/>
    <w:rsid w:val="00190E98"/>
    <w:rsid w:val="00190F00"/>
    <w:rsid w:val="0019107D"/>
    <w:rsid w:val="00191DA9"/>
    <w:rsid w:val="00191E2F"/>
    <w:rsid w:val="001922D4"/>
    <w:rsid w:val="00192874"/>
    <w:rsid w:val="001931BC"/>
    <w:rsid w:val="001933C4"/>
    <w:rsid w:val="001933D6"/>
    <w:rsid w:val="0019372F"/>
    <w:rsid w:val="00193A3E"/>
    <w:rsid w:val="00194677"/>
    <w:rsid w:val="001946A6"/>
    <w:rsid w:val="00195EE9"/>
    <w:rsid w:val="00195EFE"/>
    <w:rsid w:val="00195FD6"/>
    <w:rsid w:val="00196162"/>
    <w:rsid w:val="00196483"/>
    <w:rsid w:val="00196BFA"/>
    <w:rsid w:val="00196E45"/>
    <w:rsid w:val="00197025"/>
    <w:rsid w:val="001974BD"/>
    <w:rsid w:val="00197929"/>
    <w:rsid w:val="001979FB"/>
    <w:rsid w:val="001A0CAB"/>
    <w:rsid w:val="001A0E94"/>
    <w:rsid w:val="001A112E"/>
    <w:rsid w:val="001A11AD"/>
    <w:rsid w:val="001A1EE6"/>
    <w:rsid w:val="001A2437"/>
    <w:rsid w:val="001A2477"/>
    <w:rsid w:val="001A2B2A"/>
    <w:rsid w:val="001A2FC5"/>
    <w:rsid w:val="001A3958"/>
    <w:rsid w:val="001A3CC7"/>
    <w:rsid w:val="001A3DC8"/>
    <w:rsid w:val="001A4622"/>
    <w:rsid w:val="001A47F9"/>
    <w:rsid w:val="001A50E6"/>
    <w:rsid w:val="001A519A"/>
    <w:rsid w:val="001A5413"/>
    <w:rsid w:val="001A561F"/>
    <w:rsid w:val="001A5854"/>
    <w:rsid w:val="001A5CFD"/>
    <w:rsid w:val="001A61B3"/>
    <w:rsid w:val="001A63A0"/>
    <w:rsid w:val="001A6F82"/>
    <w:rsid w:val="001A7302"/>
    <w:rsid w:val="001A764D"/>
    <w:rsid w:val="001A7DB5"/>
    <w:rsid w:val="001B051B"/>
    <w:rsid w:val="001B0D4D"/>
    <w:rsid w:val="001B13BE"/>
    <w:rsid w:val="001B188E"/>
    <w:rsid w:val="001B19B6"/>
    <w:rsid w:val="001B1DFD"/>
    <w:rsid w:val="001B2583"/>
    <w:rsid w:val="001B2D13"/>
    <w:rsid w:val="001B2E9B"/>
    <w:rsid w:val="001B4136"/>
    <w:rsid w:val="001B4741"/>
    <w:rsid w:val="001B4DAE"/>
    <w:rsid w:val="001B515B"/>
    <w:rsid w:val="001B51F6"/>
    <w:rsid w:val="001B541A"/>
    <w:rsid w:val="001B5572"/>
    <w:rsid w:val="001B602C"/>
    <w:rsid w:val="001B7EC2"/>
    <w:rsid w:val="001C02D7"/>
    <w:rsid w:val="001C04A9"/>
    <w:rsid w:val="001C0B43"/>
    <w:rsid w:val="001C0B8C"/>
    <w:rsid w:val="001C0EA6"/>
    <w:rsid w:val="001C17F0"/>
    <w:rsid w:val="001C1AC6"/>
    <w:rsid w:val="001C2B22"/>
    <w:rsid w:val="001C3C0C"/>
    <w:rsid w:val="001C3EDA"/>
    <w:rsid w:val="001C410A"/>
    <w:rsid w:val="001C42DA"/>
    <w:rsid w:val="001C4859"/>
    <w:rsid w:val="001C4A10"/>
    <w:rsid w:val="001C513A"/>
    <w:rsid w:val="001C5273"/>
    <w:rsid w:val="001C5493"/>
    <w:rsid w:val="001C58A5"/>
    <w:rsid w:val="001C5A1F"/>
    <w:rsid w:val="001C69DD"/>
    <w:rsid w:val="001C6ECF"/>
    <w:rsid w:val="001C7147"/>
    <w:rsid w:val="001C7E73"/>
    <w:rsid w:val="001C7FD8"/>
    <w:rsid w:val="001D0086"/>
    <w:rsid w:val="001D02DD"/>
    <w:rsid w:val="001D0914"/>
    <w:rsid w:val="001D0E1F"/>
    <w:rsid w:val="001D124A"/>
    <w:rsid w:val="001D19BB"/>
    <w:rsid w:val="001D1B91"/>
    <w:rsid w:val="001D1CAE"/>
    <w:rsid w:val="001D2E3B"/>
    <w:rsid w:val="001D30F1"/>
    <w:rsid w:val="001D3634"/>
    <w:rsid w:val="001D3AAD"/>
    <w:rsid w:val="001D4122"/>
    <w:rsid w:val="001D419E"/>
    <w:rsid w:val="001D4A6B"/>
    <w:rsid w:val="001D4F95"/>
    <w:rsid w:val="001D5565"/>
    <w:rsid w:val="001D6625"/>
    <w:rsid w:val="001D67D9"/>
    <w:rsid w:val="001D68A4"/>
    <w:rsid w:val="001D6C31"/>
    <w:rsid w:val="001D7078"/>
    <w:rsid w:val="001D7D48"/>
    <w:rsid w:val="001E09B4"/>
    <w:rsid w:val="001E0FE1"/>
    <w:rsid w:val="001E14D1"/>
    <w:rsid w:val="001E2038"/>
    <w:rsid w:val="001E22D0"/>
    <w:rsid w:val="001E2344"/>
    <w:rsid w:val="001E2729"/>
    <w:rsid w:val="001E2B54"/>
    <w:rsid w:val="001E33B1"/>
    <w:rsid w:val="001E398C"/>
    <w:rsid w:val="001E3E19"/>
    <w:rsid w:val="001E3E70"/>
    <w:rsid w:val="001E4124"/>
    <w:rsid w:val="001E468D"/>
    <w:rsid w:val="001E4DB0"/>
    <w:rsid w:val="001E4E14"/>
    <w:rsid w:val="001E52CF"/>
    <w:rsid w:val="001E5E12"/>
    <w:rsid w:val="001E5EF2"/>
    <w:rsid w:val="001E5F97"/>
    <w:rsid w:val="001E60DB"/>
    <w:rsid w:val="001E6153"/>
    <w:rsid w:val="001E640C"/>
    <w:rsid w:val="001E643F"/>
    <w:rsid w:val="001E6492"/>
    <w:rsid w:val="001E64D4"/>
    <w:rsid w:val="001E7364"/>
    <w:rsid w:val="001E76E6"/>
    <w:rsid w:val="001E783D"/>
    <w:rsid w:val="001E787F"/>
    <w:rsid w:val="001E7CA7"/>
    <w:rsid w:val="001F148E"/>
    <w:rsid w:val="001F1517"/>
    <w:rsid w:val="001F255C"/>
    <w:rsid w:val="001F2808"/>
    <w:rsid w:val="001F2D2A"/>
    <w:rsid w:val="001F2FB3"/>
    <w:rsid w:val="001F35F3"/>
    <w:rsid w:val="001F36EA"/>
    <w:rsid w:val="001F3E5B"/>
    <w:rsid w:val="001F3EB0"/>
    <w:rsid w:val="001F4B1A"/>
    <w:rsid w:val="001F4CAD"/>
    <w:rsid w:val="001F4EBF"/>
    <w:rsid w:val="001F56A7"/>
    <w:rsid w:val="001F6005"/>
    <w:rsid w:val="001F6120"/>
    <w:rsid w:val="001F6532"/>
    <w:rsid w:val="001F6BD6"/>
    <w:rsid w:val="001F7019"/>
    <w:rsid w:val="001F77CC"/>
    <w:rsid w:val="001F77D7"/>
    <w:rsid w:val="00200251"/>
    <w:rsid w:val="00200351"/>
    <w:rsid w:val="00200576"/>
    <w:rsid w:val="00200744"/>
    <w:rsid w:val="00200849"/>
    <w:rsid w:val="0020094A"/>
    <w:rsid w:val="00200A36"/>
    <w:rsid w:val="0020177A"/>
    <w:rsid w:val="002019DE"/>
    <w:rsid w:val="00202DBA"/>
    <w:rsid w:val="002031F2"/>
    <w:rsid w:val="00203785"/>
    <w:rsid w:val="002039D5"/>
    <w:rsid w:val="00203AE3"/>
    <w:rsid w:val="002040A5"/>
    <w:rsid w:val="00204781"/>
    <w:rsid w:val="00205817"/>
    <w:rsid w:val="00205A8E"/>
    <w:rsid w:val="00205E1F"/>
    <w:rsid w:val="0020606D"/>
    <w:rsid w:val="002061F3"/>
    <w:rsid w:val="002065B1"/>
    <w:rsid w:val="00206C19"/>
    <w:rsid w:val="00206E69"/>
    <w:rsid w:val="00206FA1"/>
    <w:rsid w:val="002077E5"/>
    <w:rsid w:val="002078E3"/>
    <w:rsid w:val="002101CE"/>
    <w:rsid w:val="00210620"/>
    <w:rsid w:val="00210936"/>
    <w:rsid w:val="00210D52"/>
    <w:rsid w:val="0021107B"/>
    <w:rsid w:val="002111AC"/>
    <w:rsid w:val="00211287"/>
    <w:rsid w:val="00211CE1"/>
    <w:rsid w:val="00211E96"/>
    <w:rsid w:val="00211EBE"/>
    <w:rsid w:val="0021266C"/>
    <w:rsid w:val="00212D57"/>
    <w:rsid w:val="00213D54"/>
    <w:rsid w:val="00213ECA"/>
    <w:rsid w:val="00213F6B"/>
    <w:rsid w:val="002142F1"/>
    <w:rsid w:val="00214A05"/>
    <w:rsid w:val="00214D88"/>
    <w:rsid w:val="0021555A"/>
    <w:rsid w:val="0021559B"/>
    <w:rsid w:val="002168DE"/>
    <w:rsid w:val="00216CA1"/>
    <w:rsid w:val="00216CDA"/>
    <w:rsid w:val="002172FE"/>
    <w:rsid w:val="0021787E"/>
    <w:rsid w:val="00217B35"/>
    <w:rsid w:val="00217D46"/>
    <w:rsid w:val="00220253"/>
    <w:rsid w:val="00222707"/>
    <w:rsid w:val="0022328E"/>
    <w:rsid w:val="002232C8"/>
    <w:rsid w:val="002239B9"/>
    <w:rsid w:val="00224042"/>
    <w:rsid w:val="002241DA"/>
    <w:rsid w:val="00224618"/>
    <w:rsid w:val="002249FC"/>
    <w:rsid w:val="00225128"/>
    <w:rsid w:val="002254B2"/>
    <w:rsid w:val="00225C31"/>
    <w:rsid w:val="00225D0A"/>
    <w:rsid w:val="00225F8C"/>
    <w:rsid w:val="0022629F"/>
    <w:rsid w:val="00226552"/>
    <w:rsid w:val="00226600"/>
    <w:rsid w:val="00226744"/>
    <w:rsid w:val="00226754"/>
    <w:rsid w:val="00226E1A"/>
    <w:rsid w:val="002270CB"/>
    <w:rsid w:val="0022758C"/>
    <w:rsid w:val="002279D7"/>
    <w:rsid w:val="00227D00"/>
    <w:rsid w:val="0023040A"/>
    <w:rsid w:val="00230463"/>
    <w:rsid w:val="002312AC"/>
    <w:rsid w:val="002315D4"/>
    <w:rsid w:val="002317B1"/>
    <w:rsid w:val="00231F74"/>
    <w:rsid w:val="002321DE"/>
    <w:rsid w:val="002324E7"/>
    <w:rsid w:val="00232759"/>
    <w:rsid w:val="00232F04"/>
    <w:rsid w:val="002335B3"/>
    <w:rsid w:val="0023395A"/>
    <w:rsid w:val="002339D8"/>
    <w:rsid w:val="0023412A"/>
    <w:rsid w:val="002342F3"/>
    <w:rsid w:val="002358A4"/>
    <w:rsid w:val="00235A28"/>
    <w:rsid w:val="00236C94"/>
    <w:rsid w:val="00236D2A"/>
    <w:rsid w:val="00237B67"/>
    <w:rsid w:val="00237CFF"/>
    <w:rsid w:val="00237D10"/>
    <w:rsid w:val="002404BC"/>
    <w:rsid w:val="002405D4"/>
    <w:rsid w:val="0024076A"/>
    <w:rsid w:val="00240995"/>
    <w:rsid w:val="002409AE"/>
    <w:rsid w:val="002409BC"/>
    <w:rsid w:val="002413F9"/>
    <w:rsid w:val="002414D9"/>
    <w:rsid w:val="00241839"/>
    <w:rsid w:val="00242BDB"/>
    <w:rsid w:val="00242FF0"/>
    <w:rsid w:val="0024328D"/>
    <w:rsid w:val="00243A68"/>
    <w:rsid w:val="00243A9E"/>
    <w:rsid w:val="00243B71"/>
    <w:rsid w:val="00243DC5"/>
    <w:rsid w:val="00243F21"/>
    <w:rsid w:val="002443C1"/>
    <w:rsid w:val="002444A6"/>
    <w:rsid w:val="00244534"/>
    <w:rsid w:val="00244700"/>
    <w:rsid w:val="00244EF7"/>
    <w:rsid w:val="002451B0"/>
    <w:rsid w:val="002452A5"/>
    <w:rsid w:val="002453D5"/>
    <w:rsid w:val="00245530"/>
    <w:rsid w:val="002458C2"/>
    <w:rsid w:val="002462CF"/>
    <w:rsid w:val="00246BEF"/>
    <w:rsid w:val="00246BF2"/>
    <w:rsid w:val="002471CA"/>
    <w:rsid w:val="00250641"/>
    <w:rsid w:val="00250E44"/>
    <w:rsid w:val="0025144E"/>
    <w:rsid w:val="002517EC"/>
    <w:rsid w:val="00251AA6"/>
    <w:rsid w:val="002524A4"/>
    <w:rsid w:val="002529B9"/>
    <w:rsid w:val="002536CE"/>
    <w:rsid w:val="00253932"/>
    <w:rsid w:val="00253DBC"/>
    <w:rsid w:val="002542B9"/>
    <w:rsid w:val="00254767"/>
    <w:rsid w:val="0025482E"/>
    <w:rsid w:val="002548BE"/>
    <w:rsid w:val="00254C4C"/>
    <w:rsid w:val="00254EEC"/>
    <w:rsid w:val="00256329"/>
    <w:rsid w:val="0025724F"/>
    <w:rsid w:val="00257B45"/>
    <w:rsid w:val="00257FCB"/>
    <w:rsid w:val="00260260"/>
    <w:rsid w:val="00261095"/>
    <w:rsid w:val="0026127F"/>
    <w:rsid w:val="0026147C"/>
    <w:rsid w:val="002616DC"/>
    <w:rsid w:val="00261A8A"/>
    <w:rsid w:val="00262119"/>
    <w:rsid w:val="0026211E"/>
    <w:rsid w:val="002623C5"/>
    <w:rsid w:val="0026259E"/>
    <w:rsid w:val="00262A1C"/>
    <w:rsid w:val="00263444"/>
    <w:rsid w:val="00263F2E"/>
    <w:rsid w:val="0026434D"/>
    <w:rsid w:val="002643A4"/>
    <w:rsid w:val="00264E2D"/>
    <w:rsid w:val="00264FC5"/>
    <w:rsid w:val="0026546E"/>
    <w:rsid w:val="00265475"/>
    <w:rsid w:val="0026572F"/>
    <w:rsid w:val="00265944"/>
    <w:rsid w:val="00265BC6"/>
    <w:rsid w:val="0026620C"/>
    <w:rsid w:val="00266529"/>
    <w:rsid w:val="002665C3"/>
    <w:rsid w:val="00266655"/>
    <w:rsid w:val="00266699"/>
    <w:rsid w:val="002666A1"/>
    <w:rsid w:val="00266B40"/>
    <w:rsid w:val="002670AE"/>
    <w:rsid w:val="0026744F"/>
    <w:rsid w:val="002723A9"/>
    <w:rsid w:val="00272612"/>
    <w:rsid w:val="00272CD0"/>
    <w:rsid w:val="00272E87"/>
    <w:rsid w:val="00273964"/>
    <w:rsid w:val="00274264"/>
    <w:rsid w:val="0027441C"/>
    <w:rsid w:val="002753CB"/>
    <w:rsid w:val="002754A2"/>
    <w:rsid w:val="0027551D"/>
    <w:rsid w:val="00275892"/>
    <w:rsid w:val="00275B5B"/>
    <w:rsid w:val="00275CCB"/>
    <w:rsid w:val="002766DF"/>
    <w:rsid w:val="00276F6E"/>
    <w:rsid w:val="00277691"/>
    <w:rsid w:val="002777A5"/>
    <w:rsid w:val="00277870"/>
    <w:rsid w:val="00277E9C"/>
    <w:rsid w:val="00277ED8"/>
    <w:rsid w:val="002801DC"/>
    <w:rsid w:val="002802DA"/>
    <w:rsid w:val="00280366"/>
    <w:rsid w:val="002804CF"/>
    <w:rsid w:val="00280B6F"/>
    <w:rsid w:val="00281A40"/>
    <w:rsid w:val="00281DDE"/>
    <w:rsid w:val="00282351"/>
    <w:rsid w:val="002827C2"/>
    <w:rsid w:val="00282A28"/>
    <w:rsid w:val="00282C59"/>
    <w:rsid w:val="00282F95"/>
    <w:rsid w:val="0028348F"/>
    <w:rsid w:val="002835A7"/>
    <w:rsid w:val="00283694"/>
    <w:rsid w:val="002837B8"/>
    <w:rsid w:val="00283B47"/>
    <w:rsid w:val="00283DA5"/>
    <w:rsid w:val="00284178"/>
    <w:rsid w:val="00285EE1"/>
    <w:rsid w:val="002865AC"/>
    <w:rsid w:val="00286778"/>
    <w:rsid w:val="002872A9"/>
    <w:rsid w:val="0028769F"/>
    <w:rsid w:val="00287F5B"/>
    <w:rsid w:val="00287FD1"/>
    <w:rsid w:val="00290CEA"/>
    <w:rsid w:val="00290D43"/>
    <w:rsid w:val="00290EAB"/>
    <w:rsid w:val="00290F68"/>
    <w:rsid w:val="00291061"/>
    <w:rsid w:val="002911A9"/>
    <w:rsid w:val="00292202"/>
    <w:rsid w:val="002922A4"/>
    <w:rsid w:val="002924DE"/>
    <w:rsid w:val="00292790"/>
    <w:rsid w:val="00292A1A"/>
    <w:rsid w:val="00292BC9"/>
    <w:rsid w:val="00292D0E"/>
    <w:rsid w:val="0029349D"/>
    <w:rsid w:val="0029448C"/>
    <w:rsid w:val="00295803"/>
    <w:rsid w:val="00295DDA"/>
    <w:rsid w:val="00296404"/>
    <w:rsid w:val="0029686D"/>
    <w:rsid w:val="00296B67"/>
    <w:rsid w:val="00296E04"/>
    <w:rsid w:val="002975AA"/>
    <w:rsid w:val="002A0300"/>
    <w:rsid w:val="002A0725"/>
    <w:rsid w:val="002A0B2C"/>
    <w:rsid w:val="002A0E77"/>
    <w:rsid w:val="002A0E86"/>
    <w:rsid w:val="002A1292"/>
    <w:rsid w:val="002A138A"/>
    <w:rsid w:val="002A13B8"/>
    <w:rsid w:val="002A1688"/>
    <w:rsid w:val="002A18CB"/>
    <w:rsid w:val="002A1A3D"/>
    <w:rsid w:val="002A1A42"/>
    <w:rsid w:val="002A1C4F"/>
    <w:rsid w:val="002A26E2"/>
    <w:rsid w:val="002A303B"/>
    <w:rsid w:val="002A3DE5"/>
    <w:rsid w:val="002A3F04"/>
    <w:rsid w:val="002A426B"/>
    <w:rsid w:val="002A437C"/>
    <w:rsid w:val="002A43AA"/>
    <w:rsid w:val="002A4692"/>
    <w:rsid w:val="002A48BD"/>
    <w:rsid w:val="002A490F"/>
    <w:rsid w:val="002A4FE1"/>
    <w:rsid w:val="002A58A1"/>
    <w:rsid w:val="002A61AF"/>
    <w:rsid w:val="002A622C"/>
    <w:rsid w:val="002A66B6"/>
    <w:rsid w:val="002A6CEB"/>
    <w:rsid w:val="002A6F3D"/>
    <w:rsid w:val="002A6FE1"/>
    <w:rsid w:val="002A702D"/>
    <w:rsid w:val="002A753C"/>
    <w:rsid w:val="002A769C"/>
    <w:rsid w:val="002A77C0"/>
    <w:rsid w:val="002B0254"/>
    <w:rsid w:val="002B0584"/>
    <w:rsid w:val="002B0587"/>
    <w:rsid w:val="002B05AE"/>
    <w:rsid w:val="002B078D"/>
    <w:rsid w:val="002B0F81"/>
    <w:rsid w:val="002B0FF2"/>
    <w:rsid w:val="002B10DC"/>
    <w:rsid w:val="002B113D"/>
    <w:rsid w:val="002B159B"/>
    <w:rsid w:val="002B1F5E"/>
    <w:rsid w:val="002B231D"/>
    <w:rsid w:val="002B39FF"/>
    <w:rsid w:val="002B3E45"/>
    <w:rsid w:val="002B4455"/>
    <w:rsid w:val="002B4474"/>
    <w:rsid w:val="002B449A"/>
    <w:rsid w:val="002B44E5"/>
    <w:rsid w:val="002B4821"/>
    <w:rsid w:val="002B48AF"/>
    <w:rsid w:val="002B48CB"/>
    <w:rsid w:val="002B5151"/>
    <w:rsid w:val="002B5DC8"/>
    <w:rsid w:val="002B6018"/>
    <w:rsid w:val="002B6315"/>
    <w:rsid w:val="002B639E"/>
    <w:rsid w:val="002B6795"/>
    <w:rsid w:val="002B7327"/>
    <w:rsid w:val="002B7C9C"/>
    <w:rsid w:val="002B7F76"/>
    <w:rsid w:val="002C0015"/>
    <w:rsid w:val="002C0148"/>
    <w:rsid w:val="002C0185"/>
    <w:rsid w:val="002C02ED"/>
    <w:rsid w:val="002C040E"/>
    <w:rsid w:val="002C08FD"/>
    <w:rsid w:val="002C0934"/>
    <w:rsid w:val="002C0BB5"/>
    <w:rsid w:val="002C0D68"/>
    <w:rsid w:val="002C0DEF"/>
    <w:rsid w:val="002C1440"/>
    <w:rsid w:val="002C23BC"/>
    <w:rsid w:val="002C2837"/>
    <w:rsid w:val="002C28C7"/>
    <w:rsid w:val="002C2A36"/>
    <w:rsid w:val="002C2B05"/>
    <w:rsid w:val="002C2CC0"/>
    <w:rsid w:val="002C2D68"/>
    <w:rsid w:val="002C3543"/>
    <w:rsid w:val="002C4214"/>
    <w:rsid w:val="002C4371"/>
    <w:rsid w:val="002C4B77"/>
    <w:rsid w:val="002C4EF6"/>
    <w:rsid w:val="002C60FA"/>
    <w:rsid w:val="002C6241"/>
    <w:rsid w:val="002C62F8"/>
    <w:rsid w:val="002C665C"/>
    <w:rsid w:val="002C6706"/>
    <w:rsid w:val="002C6AD5"/>
    <w:rsid w:val="002C6B07"/>
    <w:rsid w:val="002C7F79"/>
    <w:rsid w:val="002D0129"/>
    <w:rsid w:val="002D06EA"/>
    <w:rsid w:val="002D08A8"/>
    <w:rsid w:val="002D09BF"/>
    <w:rsid w:val="002D0A11"/>
    <w:rsid w:val="002D1055"/>
    <w:rsid w:val="002D13A0"/>
    <w:rsid w:val="002D16AB"/>
    <w:rsid w:val="002D16BD"/>
    <w:rsid w:val="002D1C61"/>
    <w:rsid w:val="002D2195"/>
    <w:rsid w:val="002D3055"/>
    <w:rsid w:val="002D3404"/>
    <w:rsid w:val="002D3545"/>
    <w:rsid w:val="002D35B2"/>
    <w:rsid w:val="002D43C0"/>
    <w:rsid w:val="002D4460"/>
    <w:rsid w:val="002D449C"/>
    <w:rsid w:val="002D4557"/>
    <w:rsid w:val="002D45F9"/>
    <w:rsid w:val="002D4F89"/>
    <w:rsid w:val="002D50BE"/>
    <w:rsid w:val="002D5366"/>
    <w:rsid w:val="002D5617"/>
    <w:rsid w:val="002D5958"/>
    <w:rsid w:val="002D5AF5"/>
    <w:rsid w:val="002D5B72"/>
    <w:rsid w:val="002D5CCA"/>
    <w:rsid w:val="002D6890"/>
    <w:rsid w:val="002D6C95"/>
    <w:rsid w:val="002D7C98"/>
    <w:rsid w:val="002E008A"/>
    <w:rsid w:val="002E0287"/>
    <w:rsid w:val="002E02F6"/>
    <w:rsid w:val="002E0796"/>
    <w:rsid w:val="002E0D50"/>
    <w:rsid w:val="002E11F6"/>
    <w:rsid w:val="002E15F5"/>
    <w:rsid w:val="002E1A41"/>
    <w:rsid w:val="002E1D59"/>
    <w:rsid w:val="002E1D83"/>
    <w:rsid w:val="002E1F8C"/>
    <w:rsid w:val="002E292E"/>
    <w:rsid w:val="002E3D41"/>
    <w:rsid w:val="002E4744"/>
    <w:rsid w:val="002E517D"/>
    <w:rsid w:val="002E5218"/>
    <w:rsid w:val="002E53C7"/>
    <w:rsid w:val="002E55B9"/>
    <w:rsid w:val="002E5DDA"/>
    <w:rsid w:val="002E5F09"/>
    <w:rsid w:val="002E5FC5"/>
    <w:rsid w:val="002E66D5"/>
    <w:rsid w:val="002E675C"/>
    <w:rsid w:val="002E67C5"/>
    <w:rsid w:val="002E6AB3"/>
    <w:rsid w:val="002E7265"/>
    <w:rsid w:val="002E7308"/>
    <w:rsid w:val="002E7863"/>
    <w:rsid w:val="002E7AB4"/>
    <w:rsid w:val="002F01AF"/>
    <w:rsid w:val="002F026B"/>
    <w:rsid w:val="002F06CA"/>
    <w:rsid w:val="002F0D0C"/>
    <w:rsid w:val="002F0F64"/>
    <w:rsid w:val="002F13DB"/>
    <w:rsid w:val="002F14FF"/>
    <w:rsid w:val="002F15A9"/>
    <w:rsid w:val="002F16A6"/>
    <w:rsid w:val="002F1AC5"/>
    <w:rsid w:val="002F1BD5"/>
    <w:rsid w:val="002F2EBE"/>
    <w:rsid w:val="002F3113"/>
    <w:rsid w:val="002F3D9C"/>
    <w:rsid w:val="002F3DA4"/>
    <w:rsid w:val="002F3F53"/>
    <w:rsid w:val="002F4189"/>
    <w:rsid w:val="002F41FA"/>
    <w:rsid w:val="002F4648"/>
    <w:rsid w:val="002F4A39"/>
    <w:rsid w:val="002F4ACC"/>
    <w:rsid w:val="002F4CE6"/>
    <w:rsid w:val="002F4ED9"/>
    <w:rsid w:val="002F5538"/>
    <w:rsid w:val="002F77C6"/>
    <w:rsid w:val="002F7B62"/>
    <w:rsid w:val="002F7B6E"/>
    <w:rsid w:val="002F7D64"/>
    <w:rsid w:val="00300126"/>
    <w:rsid w:val="003001DE"/>
    <w:rsid w:val="00300496"/>
    <w:rsid w:val="00301173"/>
    <w:rsid w:val="00301663"/>
    <w:rsid w:val="00301B01"/>
    <w:rsid w:val="00301F5E"/>
    <w:rsid w:val="00302343"/>
    <w:rsid w:val="003027FB"/>
    <w:rsid w:val="00302D45"/>
    <w:rsid w:val="00302E71"/>
    <w:rsid w:val="003039C6"/>
    <w:rsid w:val="00303A9D"/>
    <w:rsid w:val="00303C74"/>
    <w:rsid w:val="00303F1A"/>
    <w:rsid w:val="003044CC"/>
    <w:rsid w:val="003045BC"/>
    <w:rsid w:val="00304630"/>
    <w:rsid w:val="00304E2D"/>
    <w:rsid w:val="003053A5"/>
    <w:rsid w:val="003062CF"/>
    <w:rsid w:val="003069C3"/>
    <w:rsid w:val="00306B39"/>
    <w:rsid w:val="00306D3F"/>
    <w:rsid w:val="00306FC1"/>
    <w:rsid w:val="003070A0"/>
    <w:rsid w:val="003071AD"/>
    <w:rsid w:val="003071FB"/>
    <w:rsid w:val="003076AA"/>
    <w:rsid w:val="003102DB"/>
    <w:rsid w:val="00310AD7"/>
    <w:rsid w:val="0031164D"/>
    <w:rsid w:val="00311FC9"/>
    <w:rsid w:val="00312F00"/>
    <w:rsid w:val="00313B24"/>
    <w:rsid w:val="0031400E"/>
    <w:rsid w:val="0031408C"/>
    <w:rsid w:val="00314198"/>
    <w:rsid w:val="003148DB"/>
    <w:rsid w:val="00314B86"/>
    <w:rsid w:val="00314D98"/>
    <w:rsid w:val="0031730B"/>
    <w:rsid w:val="00317451"/>
    <w:rsid w:val="0031755F"/>
    <w:rsid w:val="00320442"/>
    <w:rsid w:val="003204A1"/>
    <w:rsid w:val="003211BF"/>
    <w:rsid w:val="00321D91"/>
    <w:rsid w:val="00322A1B"/>
    <w:rsid w:val="003244DB"/>
    <w:rsid w:val="00324AA3"/>
    <w:rsid w:val="003253CD"/>
    <w:rsid w:val="00325D5B"/>
    <w:rsid w:val="00325E5B"/>
    <w:rsid w:val="00326BDF"/>
    <w:rsid w:val="00326CFA"/>
    <w:rsid w:val="00327519"/>
    <w:rsid w:val="0033023C"/>
    <w:rsid w:val="003306F6"/>
    <w:rsid w:val="00330D78"/>
    <w:rsid w:val="00331FF4"/>
    <w:rsid w:val="0033229F"/>
    <w:rsid w:val="00332483"/>
    <w:rsid w:val="003325FE"/>
    <w:rsid w:val="00332F51"/>
    <w:rsid w:val="003331C5"/>
    <w:rsid w:val="00333338"/>
    <w:rsid w:val="0033349F"/>
    <w:rsid w:val="0033350A"/>
    <w:rsid w:val="00333729"/>
    <w:rsid w:val="00333BE2"/>
    <w:rsid w:val="0033402B"/>
    <w:rsid w:val="0033405A"/>
    <w:rsid w:val="0033414E"/>
    <w:rsid w:val="00334305"/>
    <w:rsid w:val="0033457E"/>
    <w:rsid w:val="0033481B"/>
    <w:rsid w:val="0033496F"/>
    <w:rsid w:val="00334AC7"/>
    <w:rsid w:val="00334AF4"/>
    <w:rsid w:val="00335FA8"/>
    <w:rsid w:val="003368BC"/>
    <w:rsid w:val="00336C3B"/>
    <w:rsid w:val="00337856"/>
    <w:rsid w:val="00337A09"/>
    <w:rsid w:val="00337C50"/>
    <w:rsid w:val="00337EC7"/>
    <w:rsid w:val="003401D9"/>
    <w:rsid w:val="00340930"/>
    <w:rsid w:val="00340A5E"/>
    <w:rsid w:val="00340E36"/>
    <w:rsid w:val="00341B9B"/>
    <w:rsid w:val="00341E0E"/>
    <w:rsid w:val="0034283D"/>
    <w:rsid w:val="00343C0B"/>
    <w:rsid w:val="00343CF3"/>
    <w:rsid w:val="00344218"/>
    <w:rsid w:val="0034494B"/>
    <w:rsid w:val="00344F39"/>
    <w:rsid w:val="00345468"/>
    <w:rsid w:val="00345592"/>
    <w:rsid w:val="003465AD"/>
    <w:rsid w:val="00346B0C"/>
    <w:rsid w:val="00346ED1"/>
    <w:rsid w:val="00347108"/>
    <w:rsid w:val="00347271"/>
    <w:rsid w:val="0034734B"/>
    <w:rsid w:val="00347932"/>
    <w:rsid w:val="00350200"/>
    <w:rsid w:val="003502EE"/>
    <w:rsid w:val="003503FC"/>
    <w:rsid w:val="00350570"/>
    <w:rsid w:val="003505C3"/>
    <w:rsid w:val="00350B09"/>
    <w:rsid w:val="00350C02"/>
    <w:rsid w:val="00350CCF"/>
    <w:rsid w:val="003529B6"/>
    <w:rsid w:val="00352EFA"/>
    <w:rsid w:val="0035302E"/>
    <w:rsid w:val="0035304C"/>
    <w:rsid w:val="00353296"/>
    <w:rsid w:val="003532A6"/>
    <w:rsid w:val="00353A95"/>
    <w:rsid w:val="00354D58"/>
    <w:rsid w:val="003550D1"/>
    <w:rsid w:val="00355897"/>
    <w:rsid w:val="00355A95"/>
    <w:rsid w:val="00355CCD"/>
    <w:rsid w:val="00356F89"/>
    <w:rsid w:val="003571EF"/>
    <w:rsid w:val="00357483"/>
    <w:rsid w:val="003574A8"/>
    <w:rsid w:val="00357515"/>
    <w:rsid w:val="00357A76"/>
    <w:rsid w:val="00357BB8"/>
    <w:rsid w:val="00357C96"/>
    <w:rsid w:val="003601F3"/>
    <w:rsid w:val="00360444"/>
    <w:rsid w:val="003614D5"/>
    <w:rsid w:val="00361640"/>
    <w:rsid w:val="003619A8"/>
    <w:rsid w:val="003623CC"/>
    <w:rsid w:val="0036258E"/>
    <w:rsid w:val="00362750"/>
    <w:rsid w:val="00362A8A"/>
    <w:rsid w:val="00362BCF"/>
    <w:rsid w:val="003645BA"/>
    <w:rsid w:val="003645BF"/>
    <w:rsid w:val="003646FD"/>
    <w:rsid w:val="00364E90"/>
    <w:rsid w:val="00364F57"/>
    <w:rsid w:val="0036507C"/>
    <w:rsid w:val="00365241"/>
    <w:rsid w:val="003652B1"/>
    <w:rsid w:val="00366FAB"/>
    <w:rsid w:val="00367459"/>
    <w:rsid w:val="00367579"/>
    <w:rsid w:val="00367CC7"/>
    <w:rsid w:val="00367CD2"/>
    <w:rsid w:val="00367E96"/>
    <w:rsid w:val="003706A1"/>
    <w:rsid w:val="00370BCE"/>
    <w:rsid w:val="00370FF3"/>
    <w:rsid w:val="0037109B"/>
    <w:rsid w:val="003710E1"/>
    <w:rsid w:val="003713DB"/>
    <w:rsid w:val="00372381"/>
    <w:rsid w:val="00373A3F"/>
    <w:rsid w:val="00373C60"/>
    <w:rsid w:val="00374CD6"/>
    <w:rsid w:val="003751D4"/>
    <w:rsid w:val="0037577C"/>
    <w:rsid w:val="003758B7"/>
    <w:rsid w:val="0037597B"/>
    <w:rsid w:val="00375A17"/>
    <w:rsid w:val="00376E2E"/>
    <w:rsid w:val="003770E7"/>
    <w:rsid w:val="00377181"/>
    <w:rsid w:val="00377537"/>
    <w:rsid w:val="003775A8"/>
    <w:rsid w:val="003808D2"/>
    <w:rsid w:val="003811AF"/>
    <w:rsid w:val="00381247"/>
    <w:rsid w:val="003813F2"/>
    <w:rsid w:val="00381600"/>
    <w:rsid w:val="0038162C"/>
    <w:rsid w:val="0038260F"/>
    <w:rsid w:val="003838AA"/>
    <w:rsid w:val="00383ECE"/>
    <w:rsid w:val="0038463B"/>
    <w:rsid w:val="00384D3D"/>
    <w:rsid w:val="00384E37"/>
    <w:rsid w:val="00385009"/>
    <w:rsid w:val="003858D6"/>
    <w:rsid w:val="00385D15"/>
    <w:rsid w:val="00385F2E"/>
    <w:rsid w:val="003861AE"/>
    <w:rsid w:val="003868C9"/>
    <w:rsid w:val="003873E3"/>
    <w:rsid w:val="00387A01"/>
    <w:rsid w:val="00387A10"/>
    <w:rsid w:val="00387F2F"/>
    <w:rsid w:val="0039000D"/>
    <w:rsid w:val="003904F0"/>
    <w:rsid w:val="0039056E"/>
    <w:rsid w:val="00390861"/>
    <w:rsid w:val="00391092"/>
    <w:rsid w:val="00391B61"/>
    <w:rsid w:val="0039236B"/>
    <w:rsid w:val="0039317C"/>
    <w:rsid w:val="0039336A"/>
    <w:rsid w:val="00393497"/>
    <w:rsid w:val="003948C4"/>
    <w:rsid w:val="00394A22"/>
    <w:rsid w:val="00394D92"/>
    <w:rsid w:val="0039527D"/>
    <w:rsid w:val="00395BA3"/>
    <w:rsid w:val="003963BE"/>
    <w:rsid w:val="00396B2F"/>
    <w:rsid w:val="003975BA"/>
    <w:rsid w:val="003A042F"/>
    <w:rsid w:val="003A0843"/>
    <w:rsid w:val="003A0C03"/>
    <w:rsid w:val="003A0F3C"/>
    <w:rsid w:val="003A0FF3"/>
    <w:rsid w:val="003A16E5"/>
    <w:rsid w:val="003A16E9"/>
    <w:rsid w:val="003A1FFD"/>
    <w:rsid w:val="003A244E"/>
    <w:rsid w:val="003A2623"/>
    <w:rsid w:val="003A31AC"/>
    <w:rsid w:val="003A33AE"/>
    <w:rsid w:val="003A3532"/>
    <w:rsid w:val="003A39E9"/>
    <w:rsid w:val="003A3E0C"/>
    <w:rsid w:val="003A4708"/>
    <w:rsid w:val="003A51D1"/>
    <w:rsid w:val="003A527A"/>
    <w:rsid w:val="003A651A"/>
    <w:rsid w:val="003A666D"/>
    <w:rsid w:val="003A6BDC"/>
    <w:rsid w:val="003A6CFF"/>
    <w:rsid w:val="003A70F4"/>
    <w:rsid w:val="003A719A"/>
    <w:rsid w:val="003A7359"/>
    <w:rsid w:val="003A756B"/>
    <w:rsid w:val="003A76B6"/>
    <w:rsid w:val="003A7A0D"/>
    <w:rsid w:val="003A7B9F"/>
    <w:rsid w:val="003A7CC9"/>
    <w:rsid w:val="003B0C04"/>
    <w:rsid w:val="003B0C1E"/>
    <w:rsid w:val="003B107F"/>
    <w:rsid w:val="003B1259"/>
    <w:rsid w:val="003B1285"/>
    <w:rsid w:val="003B1646"/>
    <w:rsid w:val="003B1705"/>
    <w:rsid w:val="003B1904"/>
    <w:rsid w:val="003B1D69"/>
    <w:rsid w:val="003B2A3A"/>
    <w:rsid w:val="003B2AC1"/>
    <w:rsid w:val="003B3961"/>
    <w:rsid w:val="003B3B6B"/>
    <w:rsid w:val="003B3CA5"/>
    <w:rsid w:val="003B418A"/>
    <w:rsid w:val="003B4D25"/>
    <w:rsid w:val="003B5074"/>
    <w:rsid w:val="003B5271"/>
    <w:rsid w:val="003B52E4"/>
    <w:rsid w:val="003B5331"/>
    <w:rsid w:val="003B5668"/>
    <w:rsid w:val="003B6688"/>
    <w:rsid w:val="003B770C"/>
    <w:rsid w:val="003C0BE5"/>
    <w:rsid w:val="003C0D07"/>
    <w:rsid w:val="003C13D5"/>
    <w:rsid w:val="003C1409"/>
    <w:rsid w:val="003C145E"/>
    <w:rsid w:val="003C16A0"/>
    <w:rsid w:val="003C1C03"/>
    <w:rsid w:val="003C2030"/>
    <w:rsid w:val="003C23B4"/>
    <w:rsid w:val="003C26EB"/>
    <w:rsid w:val="003C2755"/>
    <w:rsid w:val="003C2D7D"/>
    <w:rsid w:val="003C2FA7"/>
    <w:rsid w:val="003C3243"/>
    <w:rsid w:val="003C4165"/>
    <w:rsid w:val="003C508E"/>
    <w:rsid w:val="003C53E0"/>
    <w:rsid w:val="003C5682"/>
    <w:rsid w:val="003C61BE"/>
    <w:rsid w:val="003C6207"/>
    <w:rsid w:val="003C6A2B"/>
    <w:rsid w:val="003C6B77"/>
    <w:rsid w:val="003C6D49"/>
    <w:rsid w:val="003C7270"/>
    <w:rsid w:val="003D035E"/>
    <w:rsid w:val="003D09BC"/>
    <w:rsid w:val="003D0DF1"/>
    <w:rsid w:val="003D1D7F"/>
    <w:rsid w:val="003D2E4A"/>
    <w:rsid w:val="003D30D6"/>
    <w:rsid w:val="003D3187"/>
    <w:rsid w:val="003D326C"/>
    <w:rsid w:val="003D404C"/>
    <w:rsid w:val="003D4247"/>
    <w:rsid w:val="003D488F"/>
    <w:rsid w:val="003D4B36"/>
    <w:rsid w:val="003D4B81"/>
    <w:rsid w:val="003D5627"/>
    <w:rsid w:val="003D5FD8"/>
    <w:rsid w:val="003D6209"/>
    <w:rsid w:val="003D6244"/>
    <w:rsid w:val="003D63CC"/>
    <w:rsid w:val="003D63CE"/>
    <w:rsid w:val="003D6713"/>
    <w:rsid w:val="003D700F"/>
    <w:rsid w:val="003D71D7"/>
    <w:rsid w:val="003D76D3"/>
    <w:rsid w:val="003D7E91"/>
    <w:rsid w:val="003E009E"/>
    <w:rsid w:val="003E0220"/>
    <w:rsid w:val="003E02B3"/>
    <w:rsid w:val="003E1BD2"/>
    <w:rsid w:val="003E2716"/>
    <w:rsid w:val="003E2AF3"/>
    <w:rsid w:val="003E2D95"/>
    <w:rsid w:val="003E3665"/>
    <w:rsid w:val="003E44EF"/>
    <w:rsid w:val="003E49D6"/>
    <w:rsid w:val="003E545F"/>
    <w:rsid w:val="003E54CD"/>
    <w:rsid w:val="003E5BC7"/>
    <w:rsid w:val="003E6128"/>
    <w:rsid w:val="003E64B6"/>
    <w:rsid w:val="003E67C4"/>
    <w:rsid w:val="003E75FF"/>
    <w:rsid w:val="003E793B"/>
    <w:rsid w:val="003E7BDF"/>
    <w:rsid w:val="003E7F9C"/>
    <w:rsid w:val="003F0F4F"/>
    <w:rsid w:val="003F15BF"/>
    <w:rsid w:val="003F1622"/>
    <w:rsid w:val="003F186A"/>
    <w:rsid w:val="003F1ADB"/>
    <w:rsid w:val="003F1C40"/>
    <w:rsid w:val="003F1F19"/>
    <w:rsid w:val="003F21AD"/>
    <w:rsid w:val="003F27B9"/>
    <w:rsid w:val="003F2E8F"/>
    <w:rsid w:val="003F2E97"/>
    <w:rsid w:val="003F3932"/>
    <w:rsid w:val="003F4247"/>
    <w:rsid w:val="003F4342"/>
    <w:rsid w:val="003F46D1"/>
    <w:rsid w:val="003F4CD0"/>
    <w:rsid w:val="003F4E8D"/>
    <w:rsid w:val="003F51B1"/>
    <w:rsid w:val="003F56EF"/>
    <w:rsid w:val="003F599A"/>
    <w:rsid w:val="003F5B3C"/>
    <w:rsid w:val="003F5E40"/>
    <w:rsid w:val="003F6D9C"/>
    <w:rsid w:val="003F7C24"/>
    <w:rsid w:val="00400920"/>
    <w:rsid w:val="00400C9F"/>
    <w:rsid w:val="0040151C"/>
    <w:rsid w:val="0040171C"/>
    <w:rsid w:val="004017C7"/>
    <w:rsid w:val="00401DB2"/>
    <w:rsid w:val="00401F14"/>
    <w:rsid w:val="00402158"/>
    <w:rsid w:val="00402767"/>
    <w:rsid w:val="00403264"/>
    <w:rsid w:val="00403D16"/>
    <w:rsid w:val="004040EE"/>
    <w:rsid w:val="0040418D"/>
    <w:rsid w:val="00404227"/>
    <w:rsid w:val="004045F5"/>
    <w:rsid w:val="004052C3"/>
    <w:rsid w:val="00405441"/>
    <w:rsid w:val="00405757"/>
    <w:rsid w:val="00405A49"/>
    <w:rsid w:val="00405AC5"/>
    <w:rsid w:val="00406096"/>
    <w:rsid w:val="004064F5"/>
    <w:rsid w:val="00407741"/>
    <w:rsid w:val="00407B6E"/>
    <w:rsid w:val="00407C01"/>
    <w:rsid w:val="00407C43"/>
    <w:rsid w:val="004100B6"/>
    <w:rsid w:val="00410422"/>
    <w:rsid w:val="004107C3"/>
    <w:rsid w:val="00410971"/>
    <w:rsid w:val="00410FFD"/>
    <w:rsid w:val="0041120C"/>
    <w:rsid w:val="0041145E"/>
    <w:rsid w:val="0041166D"/>
    <w:rsid w:val="00411C7E"/>
    <w:rsid w:val="00411CE5"/>
    <w:rsid w:val="00411D21"/>
    <w:rsid w:val="00412143"/>
    <w:rsid w:val="004124BD"/>
    <w:rsid w:val="00412CE7"/>
    <w:rsid w:val="004130E6"/>
    <w:rsid w:val="00413B07"/>
    <w:rsid w:val="00413D5C"/>
    <w:rsid w:val="0041405E"/>
    <w:rsid w:val="004149E6"/>
    <w:rsid w:val="00414C15"/>
    <w:rsid w:val="00414DC3"/>
    <w:rsid w:val="0041514D"/>
    <w:rsid w:val="00415619"/>
    <w:rsid w:val="0041567A"/>
    <w:rsid w:val="004156E0"/>
    <w:rsid w:val="004162D6"/>
    <w:rsid w:val="004171CF"/>
    <w:rsid w:val="00417471"/>
    <w:rsid w:val="00417945"/>
    <w:rsid w:val="00420264"/>
    <w:rsid w:val="004203E2"/>
    <w:rsid w:val="004209E8"/>
    <w:rsid w:val="00420AC3"/>
    <w:rsid w:val="00421AF1"/>
    <w:rsid w:val="0042202D"/>
    <w:rsid w:val="00423E21"/>
    <w:rsid w:val="00424717"/>
    <w:rsid w:val="004258BB"/>
    <w:rsid w:val="004258F3"/>
    <w:rsid w:val="00425C93"/>
    <w:rsid w:val="00425DF5"/>
    <w:rsid w:val="00425F92"/>
    <w:rsid w:val="004261FC"/>
    <w:rsid w:val="0042629C"/>
    <w:rsid w:val="0042691F"/>
    <w:rsid w:val="0042740D"/>
    <w:rsid w:val="00427437"/>
    <w:rsid w:val="00427D7B"/>
    <w:rsid w:val="00430061"/>
    <w:rsid w:val="0043006C"/>
    <w:rsid w:val="00430C76"/>
    <w:rsid w:val="00431605"/>
    <w:rsid w:val="00431713"/>
    <w:rsid w:val="004318B2"/>
    <w:rsid w:val="00431CDC"/>
    <w:rsid w:val="00432AD4"/>
    <w:rsid w:val="00432C4B"/>
    <w:rsid w:val="00432CCD"/>
    <w:rsid w:val="004331AC"/>
    <w:rsid w:val="004331EE"/>
    <w:rsid w:val="004332F4"/>
    <w:rsid w:val="00433631"/>
    <w:rsid w:val="00433780"/>
    <w:rsid w:val="00434130"/>
    <w:rsid w:val="00434222"/>
    <w:rsid w:val="004342CE"/>
    <w:rsid w:val="00434499"/>
    <w:rsid w:val="00435C1F"/>
    <w:rsid w:val="00435D21"/>
    <w:rsid w:val="0043616D"/>
    <w:rsid w:val="004362A3"/>
    <w:rsid w:val="00436D70"/>
    <w:rsid w:val="00436D76"/>
    <w:rsid w:val="00436FAE"/>
    <w:rsid w:val="004371FA"/>
    <w:rsid w:val="004375A8"/>
    <w:rsid w:val="00437745"/>
    <w:rsid w:val="004377D9"/>
    <w:rsid w:val="00440D0F"/>
    <w:rsid w:val="00441C9E"/>
    <w:rsid w:val="0044243C"/>
    <w:rsid w:val="0044282B"/>
    <w:rsid w:val="00442AC6"/>
    <w:rsid w:val="00442D6B"/>
    <w:rsid w:val="004435E4"/>
    <w:rsid w:val="004439C8"/>
    <w:rsid w:val="00443B97"/>
    <w:rsid w:val="00444026"/>
    <w:rsid w:val="004441DE"/>
    <w:rsid w:val="00444747"/>
    <w:rsid w:val="00444908"/>
    <w:rsid w:val="00444A3E"/>
    <w:rsid w:val="004455DE"/>
    <w:rsid w:val="00445A12"/>
    <w:rsid w:val="00445A29"/>
    <w:rsid w:val="00445E02"/>
    <w:rsid w:val="00445F0D"/>
    <w:rsid w:val="00445F8C"/>
    <w:rsid w:val="00445FED"/>
    <w:rsid w:val="00447645"/>
    <w:rsid w:val="00447C4B"/>
    <w:rsid w:val="004500D0"/>
    <w:rsid w:val="004503B6"/>
    <w:rsid w:val="00450451"/>
    <w:rsid w:val="00451292"/>
    <w:rsid w:val="004515E1"/>
    <w:rsid w:val="00451AFB"/>
    <w:rsid w:val="00451CDC"/>
    <w:rsid w:val="00451F93"/>
    <w:rsid w:val="0045220E"/>
    <w:rsid w:val="00452F39"/>
    <w:rsid w:val="0045388E"/>
    <w:rsid w:val="004539C8"/>
    <w:rsid w:val="00454703"/>
    <w:rsid w:val="004547B3"/>
    <w:rsid w:val="00454E41"/>
    <w:rsid w:val="0045589B"/>
    <w:rsid w:val="00455A1F"/>
    <w:rsid w:val="00455E7A"/>
    <w:rsid w:val="00455FEC"/>
    <w:rsid w:val="004562D6"/>
    <w:rsid w:val="00456894"/>
    <w:rsid w:val="004568BA"/>
    <w:rsid w:val="004568BE"/>
    <w:rsid w:val="00457898"/>
    <w:rsid w:val="004578F0"/>
    <w:rsid w:val="00457B2A"/>
    <w:rsid w:val="00457E39"/>
    <w:rsid w:val="00457F5E"/>
    <w:rsid w:val="0046028C"/>
    <w:rsid w:val="00460688"/>
    <w:rsid w:val="00460C5A"/>
    <w:rsid w:val="00460FAA"/>
    <w:rsid w:val="0046114E"/>
    <w:rsid w:val="0046190F"/>
    <w:rsid w:val="00461BBF"/>
    <w:rsid w:val="0046224F"/>
    <w:rsid w:val="00462378"/>
    <w:rsid w:val="00462D2D"/>
    <w:rsid w:val="004630FA"/>
    <w:rsid w:val="0046326C"/>
    <w:rsid w:val="00463741"/>
    <w:rsid w:val="00463F6C"/>
    <w:rsid w:val="00464515"/>
    <w:rsid w:val="00464EF3"/>
    <w:rsid w:val="00465296"/>
    <w:rsid w:val="004653F1"/>
    <w:rsid w:val="00465497"/>
    <w:rsid w:val="0046565F"/>
    <w:rsid w:val="00465AA4"/>
    <w:rsid w:val="00465AF7"/>
    <w:rsid w:val="00465FF0"/>
    <w:rsid w:val="004660F0"/>
    <w:rsid w:val="00466777"/>
    <w:rsid w:val="00467188"/>
    <w:rsid w:val="004678B8"/>
    <w:rsid w:val="004706BA"/>
    <w:rsid w:val="004706CB"/>
    <w:rsid w:val="00470713"/>
    <w:rsid w:val="00470800"/>
    <w:rsid w:val="00470D92"/>
    <w:rsid w:val="00471A23"/>
    <w:rsid w:val="0047234E"/>
    <w:rsid w:val="00472BA8"/>
    <w:rsid w:val="00473006"/>
    <w:rsid w:val="00473287"/>
    <w:rsid w:val="004738D4"/>
    <w:rsid w:val="00473A91"/>
    <w:rsid w:val="00473E3E"/>
    <w:rsid w:val="004742AA"/>
    <w:rsid w:val="00474319"/>
    <w:rsid w:val="0047481F"/>
    <w:rsid w:val="00474D1E"/>
    <w:rsid w:val="00474D26"/>
    <w:rsid w:val="00474FC7"/>
    <w:rsid w:val="00475081"/>
    <w:rsid w:val="00475340"/>
    <w:rsid w:val="004756EC"/>
    <w:rsid w:val="004759C4"/>
    <w:rsid w:val="00475B35"/>
    <w:rsid w:val="0047605E"/>
    <w:rsid w:val="0047641F"/>
    <w:rsid w:val="004764F9"/>
    <w:rsid w:val="00477096"/>
    <w:rsid w:val="00477F27"/>
    <w:rsid w:val="00480574"/>
    <w:rsid w:val="00480C3E"/>
    <w:rsid w:val="00481120"/>
    <w:rsid w:val="004813E4"/>
    <w:rsid w:val="0048156A"/>
    <w:rsid w:val="00481701"/>
    <w:rsid w:val="004819C9"/>
    <w:rsid w:val="00481E6A"/>
    <w:rsid w:val="00482A9A"/>
    <w:rsid w:val="00482E98"/>
    <w:rsid w:val="00482F81"/>
    <w:rsid w:val="0048463B"/>
    <w:rsid w:val="00484726"/>
    <w:rsid w:val="00484DFC"/>
    <w:rsid w:val="00484F12"/>
    <w:rsid w:val="00484F26"/>
    <w:rsid w:val="00485106"/>
    <w:rsid w:val="004852CF"/>
    <w:rsid w:val="004852DF"/>
    <w:rsid w:val="00485499"/>
    <w:rsid w:val="00485CF8"/>
    <w:rsid w:val="0048600B"/>
    <w:rsid w:val="00486315"/>
    <w:rsid w:val="00486324"/>
    <w:rsid w:val="0048632F"/>
    <w:rsid w:val="004864ED"/>
    <w:rsid w:val="00486587"/>
    <w:rsid w:val="00486CA2"/>
    <w:rsid w:val="0048723D"/>
    <w:rsid w:val="004872E4"/>
    <w:rsid w:val="004875AF"/>
    <w:rsid w:val="004879FB"/>
    <w:rsid w:val="00487DCF"/>
    <w:rsid w:val="004901D4"/>
    <w:rsid w:val="004904AB"/>
    <w:rsid w:val="004904BB"/>
    <w:rsid w:val="00491041"/>
    <w:rsid w:val="00491276"/>
    <w:rsid w:val="004912DB"/>
    <w:rsid w:val="00491555"/>
    <w:rsid w:val="0049263A"/>
    <w:rsid w:val="00493814"/>
    <w:rsid w:val="00493C23"/>
    <w:rsid w:val="00493C71"/>
    <w:rsid w:val="00493D7D"/>
    <w:rsid w:val="0049410F"/>
    <w:rsid w:val="00494447"/>
    <w:rsid w:val="00494932"/>
    <w:rsid w:val="00494B18"/>
    <w:rsid w:val="00494CD8"/>
    <w:rsid w:val="00495156"/>
    <w:rsid w:val="004964CD"/>
    <w:rsid w:val="00496BF3"/>
    <w:rsid w:val="00496C08"/>
    <w:rsid w:val="004971D9"/>
    <w:rsid w:val="00497A40"/>
    <w:rsid w:val="004A04AA"/>
    <w:rsid w:val="004A0649"/>
    <w:rsid w:val="004A067C"/>
    <w:rsid w:val="004A095C"/>
    <w:rsid w:val="004A0993"/>
    <w:rsid w:val="004A110D"/>
    <w:rsid w:val="004A1331"/>
    <w:rsid w:val="004A186B"/>
    <w:rsid w:val="004A204B"/>
    <w:rsid w:val="004A22A3"/>
    <w:rsid w:val="004A22DE"/>
    <w:rsid w:val="004A2C51"/>
    <w:rsid w:val="004A2FA3"/>
    <w:rsid w:val="004A30B0"/>
    <w:rsid w:val="004A36DB"/>
    <w:rsid w:val="004A39E1"/>
    <w:rsid w:val="004A3EF3"/>
    <w:rsid w:val="004A40FE"/>
    <w:rsid w:val="004A42F8"/>
    <w:rsid w:val="004A43CC"/>
    <w:rsid w:val="004A4B50"/>
    <w:rsid w:val="004A4E2C"/>
    <w:rsid w:val="004A5337"/>
    <w:rsid w:val="004A56CF"/>
    <w:rsid w:val="004A6004"/>
    <w:rsid w:val="004A62BE"/>
    <w:rsid w:val="004A6FD1"/>
    <w:rsid w:val="004A74FF"/>
    <w:rsid w:val="004A797F"/>
    <w:rsid w:val="004A79D2"/>
    <w:rsid w:val="004B09D4"/>
    <w:rsid w:val="004B0C29"/>
    <w:rsid w:val="004B0DF8"/>
    <w:rsid w:val="004B1573"/>
    <w:rsid w:val="004B18D7"/>
    <w:rsid w:val="004B1E4B"/>
    <w:rsid w:val="004B1EA3"/>
    <w:rsid w:val="004B249B"/>
    <w:rsid w:val="004B2B05"/>
    <w:rsid w:val="004B2DB2"/>
    <w:rsid w:val="004B2FBD"/>
    <w:rsid w:val="004B3139"/>
    <w:rsid w:val="004B320C"/>
    <w:rsid w:val="004B33EF"/>
    <w:rsid w:val="004B3B2F"/>
    <w:rsid w:val="004B3CB7"/>
    <w:rsid w:val="004B3E09"/>
    <w:rsid w:val="004B41A4"/>
    <w:rsid w:val="004B4219"/>
    <w:rsid w:val="004B42BD"/>
    <w:rsid w:val="004B462B"/>
    <w:rsid w:val="004B6862"/>
    <w:rsid w:val="004B6CA0"/>
    <w:rsid w:val="004B6F52"/>
    <w:rsid w:val="004B6F5D"/>
    <w:rsid w:val="004B72F3"/>
    <w:rsid w:val="004B747E"/>
    <w:rsid w:val="004B7DF1"/>
    <w:rsid w:val="004C102E"/>
    <w:rsid w:val="004C1931"/>
    <w:rsid w:val="004C1B27"/>
    <w:rsid w:val="004C27E1"/>
    <w:rsid w:val="004C2EBF"/>
    <w:rsid w:val="004C32AC"/>
    <w:rsid w:val="004C3FEA"/>
    <w:rsid w:val="004C4203"/>
    <w:rsid w:val="004C43FF"/>
    <w:rsid w:val="004C4ABF"/>
    <w:rsid w:val="004C4EA3"/>
    <w:rsid w:val="004C5025"/>
    <w:rsid w:val="004C5654"/>
    <w:rsid w:val="004C566F"/>
    <w:rsid w:val="004C5D4E"/>
    <w:rsid w:val="004C6617"/>
    <w:rsid w:val="004C688C"/>
    <w:rsid w:val="004C6AC2"/>
    <w:rsid w:val="004C7184"/>
    <w:rsid w:val="004D0299"/>
    <w:rsid w:val="004D047B"/>
    <w:rsid w:val="004D05A0"/>
    <w:rsid w:val="004D0654"/>
    <w:rsid w:val="004D0B98"/>
    <w:rsid w:val="004D0BF5"/>
    <w:rsid w:val="004D13EF"/>
    <w:rsid w:val="004D16BD"/>
    <w:rsid w:val="004D1916"/>
    <w:rsid w:val="004D1C8E"/>
    <w:rsid w:val="004D24B1"/>
    <w:rsid w:val="004D255A"/>
    <w:rsid w:val="004D29C9"/>
    <w:rsid w:val="004D3825"/>
    <w:rsid w:val="004D3977"/>
    <w:rsid w:val="004D3BAA"/>
    <w:rsid w:val="004D3FA1"/>
    <w:rsid w:val="004D3FEF"/>
    <w:rsid w:val="004D4372"/>
    <w:rsid w:val="004D46B5"/>
    <w:rsid w:val="004D48B3"/>
    <w:rsid w:val="004D4E24"/>
    <w:rsid w:val="004D5B34"/>
    <w:rsid w:val="004D5E5A"/>
    <w:rsid w:val="004D6280"/>
    <w:rsid w:val="004D69DD"/>
    <w:rsid w:val="004D6A96"/>
    <w:rsid w:val="004D6C28"/>
    <w:rsid w:val="004D6DF8"/>
    <w:rsid w:val="004D76BB"/>
    <w:rsid w:val="004D7A67"/>
    <w:rsid w:val="004D7A77"/>
    <w:rsid w:val="004D7BFC"/>
    <w:rsid w:val="004E00EF"/>
    <w:rsid w:val="004E0BC0"/>
    <w:rsid w:val="004E0C77"/>
    <w:rsid w:val="004E0E79"/>
    <w:rsid w:val="004E115A"/>
    <w:rsid w:val="004E124D"/>
    <w:rsid w:val="004E1399"/>
    <w:rsid w:val="004E1A54"/>
    <w:rsid w:val="004E1C03"/>
    <w:rsid w:val="004E1E0D"/>
    <w:rsid w:val="004E2BA2"/>
    <w:rsid w:val="004E3848"/>
    <w:rsid w:val="004E493D"/>
    <w:rsid w:val="004E4D54"/>
    <w:rsid w:val="004E4FFA"/>
    <w:rsid w:val="004E5054"/>
    <w:rsid w:val="004E595C"/>
    <w:rsid w:val="004E5CD0"/>
    <w:rsid w:val="004E5E65"/>
    <w:rsid w:val="004E61D7"/>
    <w:rsid w:val="004E67D8"/>
    <w:rsid w:val="004E69F9"/>
    <w:rsid w:val="004E6E74"/>
    <w:rsid w:val="004E6F07"/>
    <w:rsid w:val="004E7C3A"/>
    <w:rsid w:val="004E7E47"/>
    <w:rsid w:val="004E7FD8"/>
    <w:rsid w:val="004F0C99"/>
    <w:rsid w:val="004F0FA3"/>
    <w:rsid w:val="004F130B"/>
    <w:rsid w:val="004F1839"/>
    <w:rsid w:val="004F2B98"/>
    <w:rsid w:val="004F32A0"/>
    <w:rsid w:val="004F3A6C"/>
    <w:rsid w:val="004F3DC0"/>
    <w:rsid w:val="004F4FBA"/>
    <w:rsid w:val="004F508A"/>
    <w:rsid w:val="004F532A"/>
    <w:rsid w:val="004F5591"/>
    <w:rsid w:val="004F58BA"/>
    <w:rsid w:val="004F5C1E"/>
    <w:rsid w:val="004F6C7D"/>
    <w:rsid w:val="004F7153"/>
    <w:rsid w:val="004F7D90"/>
    <w:rsid w:val="004F7E18"/>
    <w:rsid w:val="00500778"/>
    <w:rsid w:val="00500867"/>
    <w:rsid w:val="00500A75"/>
    <w:rsid w:val="00500E7B"/>
    <w:rsid w:val="005011C8"/>
    <w:rsid w:val="0050130D"/>
    <w:rsid w:val="00501418"/>
    <w:rsid w:val="00501E69"/>
    <w:rsid w:val="00501F4B"/>
    <w:rsid w:val="00502239"/>
    <w:rsid w:val="0050292B"/>
    <w:rsid w:val="00502F22"/>
    <w:rsid w:val="00502F99"/>
    <w:rsid w:val="00503526"/>
    <w:rsid w:val="00503579"/>
    <w:rsid w:val="005036AB"/>
    <w:rsid w:val="00503CC5"/>
    <w:rsid w:val="00503F82"/>
    <w:rsid w:val="00504062"/>
    <w:rsid w:val="005041E4"/>
    <w:rsid w:val="0050473F"/>
    <w:rsid w:val="00504A12"/>
    <w:rsid w:val="005055AF"/>
    <w:rsid w:val="005058A1"/>
    <w:rsid w:val="00505910"/>
    <w:rsid w:val="00505CD4"/>
    <w:rsid w:val="00505FB1"/>
    <w:rsid w:val="005066B9"/>
    <w:rsid w:val="00506CA2"/>
    <w:rsid w:val="00507236"/>
    <w:rsid w:val="00507A8A"/>
    <w:rsid w:val="00507EEB"/>
    <w:rsid w:val="0050E539"/>
    <w:rsid w:val="0051038A"/>
    <w:rsid w:val="00510DE3"/>
    <w:rsid w:val="00511283"/>
    <w:rsid w:val="00511C39"/>
    <w:rsid w:val="00512440"/>
    <w:rsid w:val="0051262E"/>
    <w:rsid w:val="00512877"/>
    <w:rsid w:val="00512CB8"/>
    <w:rsid w:val="005139CF"/>
    <w:rsid w:val="00513AEF"/>
    <w:rsid w:val="0051465C"/>
    <w:rsid w:val="00514809"/>
    <w:rsid w:val="00514CED"/>
    <w:rsid w:val="00514F8D"/>
    <w:rsid w:val="00515324"/>
    <w:rsid w:val="00517588"/>
    <w:rsid w:val="00517AF0"/>
    <w:rsid w:val="005201B5"/>
    <w:rsid w:val="005201DA"/>
    <w:rsid w:val="00520A09"/>
    <w:rsid w:val="00520C63"/>
    <w:rsid w:val="00520F3E"/>
    <w:rsid w:val="005216AF"/>
    <w:rsid w:val="00521911"/>
    <w:rsid w:val="00521D5E"/>
    <w:rsid w:val="0052248E"/>
    <w:rsid w:val="005225DB"/>
    <w:rsid w:val="00522BF1"/>
    <w:rsid w:val="005231F7"/>
    <w:rsid w:val="005238B3"/>
    <w:rsid w:val="00523CAC"/>
    <w:rsid w:val="00523EFA"/>
    <w:rsid w:val="0052453B"/>
    <w:rsid w:val="005245DD"/>
    <w:rsid w:val="00524863"/>
    <w:rsid w:val="00525536"/>
    <w:rsid w:val="0052580D"/>
    <w:rsid w:val="00525E2D"/>
    <w:rsid w:val="00527259"/>
    <w:rsid w:val="00527303"/>
    <w:rsid w:val="0052773C"/>
    <w:rsid w:val="00527863"/>
    <w:rsid w:val="00527AD2"/>
    <w:rsid w:val="00527D8F"/>
    <w:rsid w:val="00527DCC"/>
    <w:rsid w:val="00530354"/>
    <w:rsid w:val="005311EA"/>
    <w:rsid w:val="0053150C"/>
    <w:rsid w:val="005316CF"/>
    <w:rsid w:val="00531F6D"/>
    <w:rsid w:val="00532368"/>
    <w:rsid w:val="00532678"/>
    <w:rsid w:val="00532FEB"/>
    <w:rsid w:val="00533B6B"/>
    <w:rsid w:val="00533C06"/>
    <w:rsid w:val="00533DD3"/>
    <w:rsid w:val="00533F63"/>
    <w:rsid w:val="00533FB4"/>
    <w:rsid w:val="0053413E"/>
    <w:rsid w:val="005343CE"/>
    <w:rsid w:val="00534496"/>
    <w:rsid w:val="005344A4"/>
    <w:rsid w:val="005345F0"/>
    <w:rsid w:val="005349A7"/>
    <w:rsid w:val="00534B93"/>
    <w:rsid w:val="00535AFB"/>
    <w:rsid w:val="005366B1"/>
    <w:rsid w:val="0053672A"/>
    <w:rsid w:val="00536925"/>
    <w:rsid w:val="00536B25"/>
    <w:rsid w:val="00536D6E"/>
    <w:rsid w:val="00537480"/>
    <w:rsid w:val="00537909"/>
    <w:rsid w:val="005406D6"/>
    <w:rsid w:val="00540A70"/>
    <w:rsid w:val="00540DA1"/>
    <w:rsid w:val="00541541"/>
    <w:rsid w:val="00541829"/>
    <w:rsid w:val="00542533"/>
    <w:rsid w:val="00542B71"/>
    <w:rsid w:val="00542F38"/>
    <w:rsid w:val="00543075"/>
    <w:rsid w:val="00543342"/>
    <w:rsid w:val="00543427"/>
    <w:rsid w:val="00543BD2"/>
    <w:rsid w:val="00543F1F"/>
    <w:rsid w:val="00544ABC"/>
    <w:rsid w:val="005456E4"/>
    <w:rsid w:val="005457E5"/>
    <w:rsid w:val="005461D4"/>
    <w:rsid w:val="005461FD"/>
    <w:rsid w:val="005464CB"/>
    <w:rsid w:val="005470AB"/>
    <w:rsid w:val="005471C6"/>
    <w:rsid w:val="0054742B"/>
    <w:rsid w:val="00547572"/>
    <w:rsid w:val="00547E9D"/>
    <w:rsid w:val="00547EFD"/>
    <w:rsid w:val="00547FF4"/>
    <w:rsid w:val="005504B8"/>
    <w:rsid w:val="0055061B"/>
    <w:rsid w:val="00550AA6"/>
    <w:rsid w:val="005514A9"/>
    <w:rsid w:val="00551607"/>
    <w:rsid w:val="005518B8"/>
    <w:rsid w:val="00551B87"/>
    <w:rsid w:val="00552022"/>
    <w:rsid w:val="00552805"/>
    <w:rsid w:val="0055286A"/>
    <w:rsid w:val="00552E43"/>
    <w:rsid w:val="00553BA5"/>
    <w:rsid w:val="00553D6C"/>
    <w:rsid w:val="0055445F"/>
    <w:rsid w:val="00554598"/>
    <w:rsid w:val="00554CF6"/>
    <w:rsid w:val="00554E48"/>
    <w:rsid w:val="005557AD"/>
    <w:rsid w:val="00555937"/>
    <w:rsid w:val="00555D73"/>
    <w:rsid w:val="00556EA5"/>
    <w:rsid w:val="00557726"/>
    <w:rsid w:val="00557A98"/>
    <w:rsid w:val="00557BBC"/>
    <w:rsid w:val="00557C1B"/>
    <w:rsid w:val="00557D03"/>
    <w:rsid w:val="00557E9F"/>
    <w:rsid w:val="00557F15"/>
    <w:rsid w:val="005601B5"/>
    <w:rsid w:val="005607E0"/>
    <w:rsid w:val="00561849"/>
    <w:rsid w:val="00561AA9"/>
    <w:rsid w:val="00561E82"/>
    <w:rsid w:val="00561F07"/>
    <w:rsid w:val="00562905"/>
    <w:rsid w:val="00562AD4"/>
    <w:rsid w:val="00562AD7"/>
    <w:rsid w:val="00562F8A"/>
    <w:rsid w:val="005633D1"/>
    <w:rsid w:val="00563DB7"/>
    <w:rsid w:val="00563FF7"/>
    <w:rsid w:val="005643D5"/>
    <w:rsid w:val="005643DD"/>
    <w:rsid w:val="00564453"/>
    <w:rsid w:val="00564536"/>
    <w:rsid w:val="00564A21"/>
    <w:rsid w:val="00565180"/>
    <w:rsid w:val="005654E0"/>
    <w:rsid w:val="00566058"/>
    <w:rsid w:val="00566602"/>
    <w:rsid w:val="005667A5"/>
    <w:rsid w:val="00567510"/>
    <w:rsid w:val="0056773F"/>
    <w:rsid w:val="005677E2"/>
    <w:rsid w:val="005709EA"/>
    <w:rsid w:val="00570F48"/>
    <w:rsid w:val="0057179E"/>
    <w:rsid w:val="00571861"/>
    <w:rsid w:val="005718A0"/>
    <w:rsid w:val="00571A70"/>
    <w:rsid w:val="00571B3F"/>
    <w:rsid w:val="00571CE4"/>
    <w:rsid w:val="00571E0F"/>
    <w:rsid w:val="0057214A"/>
    <w:rsid w:val="0057273F"/>
    <w:rsid w:val="00572F93"/>
    <w:rsid w:val="00573545"/>
    <w:rsid w:val="00573903"/>
    <w:rsid w:val="00573CDE"/>
    <w:rsid w:val="005745C5"/>
    <w:rsid w:val="00574CA6"/>
    <w:rsid w:val="0057520F"/>
    <w:rsid w:val="005757D3"/>
    <w:rsid w:val="00575990"/>
    <w:rsid w:val="0057599D"/>
    <w:rsid w:val="00575D10"/>
    <w:rsid w:val="00576D30"/>
    <w:rsid w:val="005770D6"/>
    <w:rsid w:val="005779ED"/>
    <w:rsid w:val="005810CC"/>
    <w:rsid w:val="005819A5"/>
    <w:rsid w:val="00581F0F"/>
    <w:rsid w:val="005821BE"/>
    <w:rsid w:val="00582423"/>
    <w:rsid w:val="00582D5D"/>
    <w:rsid w:val="005830E2"/>
    <w:rsid w:val="00583232"/>
    <w:rsid w:val="005835A2"/>
    <w:rsid w:val="0058389A"/>
    <w:rsid w:val="00583ED8"/>
    <w:rsid w:val="00583F59"/>
    <w:rsid w:val="005843DD"/>
    <w:rsid w:val="0058577F"/>
    <w:rsid w:val="005857B1"/>
    <w:rsid w:val="00585BA8"/>
    <w:rsid w:val="00585C32"/>
    <w:rsid w:val="00585C4C"/>
    <w:rsid w:val="00585C66"/>
    <w:rsid w:val="00585E38"/>
    <w:rsid w:val="00585EB5"/>
    <w:rsid w:val="0058624B"/>
    <w:rsid w:val="00586759"/>
    <w:rsid w:val="00586D63"/>
    <w:rsid w:val="00587700"/>
    <w:rsid w:val="00587BF9"/>
    <w:rsid w:val="00587C90"/>
    <w:rsid w:val="00587DE3"/>
    <w:rsid w:val="005901D3"/>
    <w:rsid w:val="0059053C"/>
    <w:rsid w:val="00590806"/>
    <w:rsid w:val="00590CBE"/>
    <w:rsid w:val="00590D6E"/>
    <w:rsid w:val="005914E1"/>
    <w:rsid w:val="00591505"/>
    <w:rsid w:val="00591BFA"/>
    <w:rsid w:val="00591C46"/>
    <w:rsid w:val="00591C4B"/>
    <w:rsid w:val="005923F9"/>
    <w:rsid w:val="005924CA"/>
    <w:rsid w:val="0059279A"/>
    <w:rsid w:val="005928AF"/>
    <w:rsid w:val="00592C80"/>
    <w:rsid w:val="005939B8"/>
    <w:rsid w:val="00594547"/>
    <w:rsid w:val="0059474F"/>
    <w:rsid w:val="00594A13"/>
    <w:rsid w:val="00594CAF"/>
    <w:rsid w:val="00594E55"/>
    <w:rsid w:val="0059521C"/>
    <w:rsid w:val="00595B80"/>
    <w:rsid w:val="00595C5C"/>
    <w:rsid w:val="00595DE0"/>
    <w:rsid w:val="00595E68"/>
    <w:rsid w:val="0059645B"/>
    <w:rsid w:val="00597063"/>
    <w:rsid w:val="00597367"/>
    <w:rsid w:val="00597393"/>
    <w:rsid w:val="0059772B"/>
    <w:rsid w:val="0059797B"/>
    <w:rsid w:val="00597D29"/>
    <w:rsid w:val="005A024C"/>
    <w:rsid w:val="005A0345"/>
    <w:rsid w:val="005A0766"/>
    <w:rsid w:val="005A079A"/>
    <w:rsid w:val="005A0A3E"/>
    <w:rsid w:val="005A0BCB"/>
    <w:rsid w:val="005A1198"/>
    <w:rsid w:val="005A13E8"/>
    <w:rsid w:val="005A1426"/>
    <w:rsid w:val="005A18B2"/>
    <w:rsid w:val="005A2F7F"/>
    <w:rsid w:val="005A34DA"/>
    <w:rsid w:val="005A3609"/>
    <w:rsid w:val="005A3A30"/>
    <w:rsid w:val="005A3BA9"/>
    <w:rsid w:val="005A3BBA"/>
    <w:rsid w:val="005A3CB4"/>
    <w:rsid w:val="005A3FAE"/>
    <w:rsid w:val="005A470C"/>
    <w:rsid w:val="005A47D8"/>
    <w:rsid w:val="005A4C11"/>
    <w:rsid w:val="005A5591"/>
    <w:rsid w:val="005A5717"/>
    <w:rsid w:val="005A574B"/>
    <w:rsid w:val="005A6667"/>
    <w:rsid w:val="005A7208"/>
    <w:rsid w:val="005A75EF"/>
    <w:rsid w:val="005A7A5E"/>
    <w:rsid w:val="005A7CD8"/>
    <w:rsid w:val="005A7D78"/>
    <w:rsid w:val="005B0033"/>
    <w:rsid w:val="005B00C9"/>
    <w:rsid w:val="005B03E9"/>
    <w:rsid w:val="005B0AB4"/>
    <w:rsid w:val="005B0FAB"/>
    <w:rsid w:val="005B150C"/>
    <w:rsid w:val="005B1730"/>
    <w:rsid w:val="005B1DDB"/>
    <w:rsid w:val="005B1E01"/>
    <w:rsid w:val="005B2246"/>
    <w:rsid w:val="005B2322"/>
    <w:rsid w:val="005B25C6"/>
    <w:rsid w:val="005B2863"/>
    <w:rsid w:val="005B2BBF"/>
    <w:rsid w:val="005B2BFB"/>
    <w:rsid w:val="005B32C1"/>
    <w:rsid w:val="005B3BC5"/>
    <w:rsid w:val="005B3BEC"/>
    <w:rsid w:val="005B3C1A"/>
    <w:rsid w:val="005B3C85"/>
    <w:rsid w:val="005B3D22"/>
    <w:rsid w:val="005B3E88"/>
    <w:rsid w:val="005B3ECE"/>
    <w:rsid w:val="005B42D9"/>
    <w:rsid w:val="005B448D"/>
    <w:rsid w:val="005B4644"/>
    <w:rsid w:val="005B4679"/>
    <w:rsid w:val="005B48F8"/>
    <w:rsid w:val="005B4A82"/>
    <w:rsid w:val="005B4E2B"/>
    <w:rsid w:val="005B4F0F"/>
    <w:rsid w:val="005B4FDE"/>
    <w:rsid w:val="005B51FB"/>
    <w:rsid w:val="005B5446"/>
    <w:rsid w:val="005B5AAA"/>
    <w:rsid w:val="005B682D"/>
    <w:rsid w:val="005B7F3C"/>
    <w:rsid w:val="005C0E9C"/>
    <w:rsid w:val="005C11C5"/>
    <w:rsid w:val="005C14BD"/>
    <w:rsid w:val="005C1A05"/>
    <w:rsid w:val="005C3210"/>
    <w:rsid w:val="005C34DA"/>
    <w:rsid w:val="005C35F5"/>
    <w:rsid w:val="005C43E2"/>
    <w:rsid w:val="005C4523"/>
    <w:rsid w:val="005C4DAC"/>
    <w:rsid w:val="005C53BC"/>
    <w:rsid w:val="005C558E"/>
    <w:rsid w:val="005C5826"/>
    <w:rsid w:val="005C590C"/>
    <w:rsid w:val="005C59CE"/>
    <w:rsid w:val="005C5BE5"/>
    <w:rsid w:val="005C5F57"/>
    <w:rsid w:val="005C678D"/>
    <w:rsid w:val="005C6A8B"/>
    <w:rsid w:val="005C7624"/>
    <w:rsid w:val="005C7BBA"/>
    <w:rsid w:val="005D05B7"/>
    <w:rsid w:val="005D0A0F"/>
    <w:rsid w:val="005D0A52"/>
    <w:rsid w:val="005D0E98"/>
    <w:rsid w:val="005D10A3"/>
    <w:rsid w:val="005D154C"/>
    <w:rsid w:val="005D1551"/>
    <w:rsid w:val="005D15FE"/>
    <w:rsid w:val="005D1BF1"/>
    <w:rsid w:val="005D1DD1"/>
    <w:rsid w:val="005D2628"/>
    <w:rsid w:val="005D29FD"/>
    <w:rsid w:val="005D31EF"/>
    <w:rsid w:val="005D38FB"/>
    <w:rsid w:val="005D3E2C"/>
    <w:rsid w:val="005D4753"/>
    <w:rsid w:val="005D56CD"/>
    <w:rsid w:val="005D5A3B"/>
    <w:rsid w:val="005D5BB2"/>
    <w:rsid w:val="005D5CE1"/>
    <w:rsid w:val="005D6242"/>
    <w:rsid w:val="005D64D8"/>
    <w:rsid w:val="005D67E0"/>
    <w:rsid w:val="005D701E"/>
    <w:rsid w:val="005D70CD"/>
    <w:rsid w:val="005D7480"/>
    <w:rsid w:val="005D7AEA"/>
    <w:rsid w:val="005E0B86"/>
    <w:rsid w:val="005E0FBE"/>
    <w:rsid w:val="005E14ED"/>
    <w:rsid w:val="005E171C"/>
    <w:rsid w:val="005E173C"/>
    <w:rsid w:val="005E173F"/>
    <w:rsid w:val="005E1F4B"/>
    <w:rsid w:val="005E2004"/>
    <w:rsid w:val="005E3129"/>
    <w:rsid w:val="005E3782"/>
    <w:rsid w:val="005E3A60"/>
    <w:rsid w:val="005E507B"/>
    <w:rsid w:val="005E5795"/>
    <w:rsid w:val="005E5892"/>
    <w:rsid w:val="005E594F"/>
    <w:rsid w:val="005E599A"/>
    <w:rsid w:val="005E5B1F"/>
    <w:rsid w:val="005E5B9D"/>
    <w:rsid w:val="005E5E12"/>
    <w:rsid w:val="005E60B7"/>
    <w:rsid w:val="005E7684"/>
    <w:rsid w:val="005E77CE"/>
    <w:rsid w:val="005E784E"/>
    <w:rsid w:val="005E7CBA"/>
    <w:rsid w:val="005E7D25"/>
    <w:rsid w:val="005E7E52"/>
    <w:rsid w:val="005E7EE9"/>
    <w:rsid w:val="005E7F09"/>
    <w:rsid w:val="005F034F"/>
    <w:rsid w:val="005F0BB2"/>
    <w:rsid w:val="005F12C3"/>
    <w:rsid w:val="005F165E"/>
    <w:rsid w:val="005F1DB0"/>
    <w:rsid w:val="005F21C4"/>
    <w:rsid w:val="005F2505"/>
    <w:rsid w:val="005F2644"/>
    <w:rsid w:val="005F3434"/>
    <w:rsid w:val="005F3B7A"/>
    <w:rsid w:val="005F3D42"/>
    <w:rsid w:val="005F4534"/>
    <w:rsid w:val="005F4862"/>
    <w:rsid w:val="005F4DE8"/>
    <w:rsid w:val="005F53C8"/>
    <w:rsid w:val="005F57D6"/>
    <w:rsid w:val="005F591D"/>
    <w:rsid w:val="005F5B9E"/>
    <w:rsid w:val="005F5D2C"/>
    <w:rsid w:val="005F661C"/>
    <w:rsid w:val="005F67A9"/>
    <w:rsid w:val="005F69E7"/>
    <w:rsid w:val="005F6F4F"/>
    <w:rsid w:val="005F757D"/>
    <w:rsid w:val="005F7BC3"/>
    <w:rsid w:val="00600134"/>
    <w:rsid w:val="00600226"/>
    <w:rsid w:val="00600460"/>
    <w:rsid w:val="00600719"/>
    <w:rsid w:val="00600754"/>
    <w:rsid w:val="00601981"/>
    <w:rsid w:val="00601A54"/>
    <w:rsid w:val="00601EA1"/>
    <w:rsid w:val="006021F8"/>
    <w:rsid w:val="00602881"/>
    <w:rsid w:val="00602A6A"/>
    <w:rsid w:val="0060303E"/>
    <w:rsid w:val="00603199"/>
    <w:rsid w:val="006032B2"/>
    <w:rsid w:val="0060358E"/>
    <w:rsid w:val="006035C4"/>
    <w:rsid w:val="00603652"/>
    <w:rsid w:val="00603B36"/>
    <w:rsid w:val="00603E57"/>
    <w:rsid w:val="00604050"/>
    <w:rsid w:val="006046A4"/>
    <w:rsid w:val="006048E0"/>
    <w:rsid w:val="00604B66"/>
    <w:rsid w:val="00604DFB"/>
    <w:rsid w:val="00604E90"/>
    <w:rsid w:val="0060502F"/>
    <w:rsid w:val="0060555D"/>
    <w:rsid w:val="00605963"/>
    <w:rsid w:val="00605A87"/>
    <w:rsid w:val="006069A1"/>
    <w:rsid w:val="00606E97"/>
    <w:rsid w:val="00607499"/>
    <w:rsid w:val="00610037"/>
    <w:rsid w:val="006100DF"/>
    <w:rsid w:val="0061058F"/>
    <w:rsid w:val="0061166A"/>
    <w:rsid w:val="00611AEB"/>
    <w:rsid w:val="00611B43"/>
    <w:rsid w:val="00612009"/>
    <w:rsid w:val="0061200D"/>
    <w:rsid w:val="006124A8"/>
    <w:rsid w:val="006125D4"/>
    <w:rsid w:val="00612A51"/>
    <w:rsid w:val="0061395E"/>
    <w:rsid w:val="00613985"/>
    <w:rsid w:val="00613CDD"/>
    <w:rsid w:val="00613DEB"/>
    <w:rsid w:val="006147C9"/>
    <w:rsid w:val="0061494A"/>
    <w:rsid w:val="00614C28"/>
    <w:rsid w:val="00615999"/>
    <w:rsid w:val="00615A7E"/>
    <w:rsid w:val="00615D69"/>
    <w:rsid w:val="0061600B"/>
    <w:rsid w:val="006160C8"/>
    <w:rsid w:val="0061774D"/>
    <w:rsid w:val="00617E2B"/>
    <w:rsid w:val="00620715"/>
    <w:rsid w:val="0062094C"/>
    <w:rsid w:val="00620AD2"/>
    <w:rsid w:val="006210B8"/>
    <w:rsid w:val="006212D1"/>
    <w:rsid w:val="00621392"/>
    <w:rsid w:val="00621C3B"/>
    <w:rsid w:val="00621EB7"/>
    <w:rsid w:val="00622110"/>
    <w:rsid w:val="006226AC"/>
    <w:rsid w:val="00622936"/>
    <w:rsid w:val="0062313F"/>
    <w:rsid w:val="0062337D"/>
    <w:rsid w:val="00623565"/>
    <w:rsid w:val="006237DB"/>
    <w:rsid w:val="00623F2B"/>
    <w:rsid w:val="00623F5C"/>
    <w:rsid w:val="0062448C"/>
    <w:rsid w:val="00624EFF"/>
    <w:rsid w:val="00625585"/>
    <w:rsid w:val="006257A0"/>
    <w:rsid w:val="00625B1B"/>
    <w:rsid w:val="006263DD"/>
    <w:rsid w:val="00626890"/>
    <w:rsid w:val="00626AF8"/>
    <w:rsid w:val="00626F16"/>
    <w:rsid w:val="006276C9"/>
    <w:rsid w:val="006300A6"/>
    <w:rsid w:val="006303D2"/>
    <w:rsid w:val="00631149"/>
    <w:rsid w:val="00631236"/>
    <w:rsid w:val="0063184B"/>
    <w:rsid w:val="006319A4"/>
    <w:rsid w:val="00632181"/>
    <w:rsid w:val="0063297B"/>
    <w:rsid w:val="00632CDC"/>
    <w:rsid w:val="00632F94"/>
    <w:rsid w:val="00633090"/>
    <w:rsid w:val="006332F3"/>
    <w:rsid w:val="00633476"/>
    <w:rsid w:val="00633501"/>
    <w:rsid w:val="00633A0C"/>
    <w:rsid w:val="00633AA8"/>
    <w:rsid w:val="00633DCB"/>
    <w:rsid w:val="00634581"/>
    <w:rsid w:val="00635169"/>
    <w:rsid w:val="00635A7E"/>
    <w:rsid w:val="00635C2A"/>
    <w:rsid w:val="006365F8"/>
    <w:rsid w:val="006366F3"/>
    <w:rsid w:val="00636AEC"/>
    <w:rsid w:val="00636D01"/>
    <w:rsid w:val="006370AF"/>
    <w:rsid w:val="00637374"/>
    <w:rsid w:val="00637408"/>
    <w:rsid w:val="006379D6"/>
    <w:rsid w:val="00637C75"/>
    <w:rsid w:val="00637FA5"/>
    <w:rsid w:val="006402AA"/>
    <w:rsid w:val="00640310"/>
    <w:rsid w:val="006403FE"/>
    <w:rsid w:val="0064066B"/>
    <w:rsid w:val="00640B8B"/>
    <w:rsid w:val="0064161A"/>
    <w:rsid w:val="00641823"/>
    <w:rsid w:val="00642466"/>
    <w:rsid w:val="00642504"/>
    <w:rsid w:val="0064257B"/>
    <w:rsid w:val="0064260D"/>
    <w:rsid w:val="00642B9C"/>
    <w:rsid w:val="00643228"/>
    <w:rsid w:val="00643695"/>
    <w:rsid w:val="00643B6D"/>
    <w:rsid w:val="00643C83"/>
    <w:rsid w:val="0064448F"/>
    <w:rsid w:val="00644648"/>
    <w:rsid w:val="00644658"/>
    <w:rsid w:val="00644835"/>
    <w:rsid w:val="00644887"/>
    <w:rsid w:val="00645202"/>
    <w:rsid w:val="00646160"/>
    <w:rsid w:val="0064695B"/>
    <w:rsid w:val="00646AE2"/>
    <w:rsid w:val="00646E1D"/>
    <w:rsid w:val="0064740F"/>
    <w:rsid w:val="00647A8E"/>
    <w:rsid w:val="00647D26"/>
    <w:rsid w:val="00650182"/>
    <w:rsid w:val="00650265"/>
    <w:rsid w:val="006508AB"/>
    <w:rsid w:val="00650F0D"/>
    <w:rsid w:val="006511B9"/>
    <w:rsid w:val="00651F3F"/>
    <w:rsid w:val="00651F58"/>
    <w:rsid w:val="0065225B"/>
    <w:rsid w:val="00652283"/>
    <w:rsid w:val="0065285D"/>
    <w:rsid w:val="00652875"/>
    <w:rsid w:val="00652B12"/>
    <w:rsid w:val="00652EA0"/>
    <w:rsid w:val="00652FD4"/>
    <w:rsid w:val="00653168"/>
    <w:rsid w:val="006531DD"/>
    <w:rsid w:val="00653351"/>
    <w:rsid w:val="006536F0"/>
    <w:rsid w:val="00653A8D"/>
    <w:rsid w:val="00653C28"/>
    <w:rsid w:val="00653D05"/>
    <w:rsid w:val="00653DDD"/>
    <w:rsid w:val="00654461"/>
    <w:rsid w:val="00654D7A"/>
    <w:rsid w:val="00655424"/>
    <w:rsid w:val="00656378"/>
    <w:rsid w:val="00656425"/>
    <w:rsid w:val="006564B2"/>
    <w:rsid w:val="00656B4F"/>
    <w:rsid w:val="00657353"/>
    <w:rsid w:val="006579FD"/>
    <w:rsid w:val="006605C8"/>
    <w:rsid w:val="00660F90"/>
    <w:rsid w:val="00660FA1"/>
    <w:rsid w:val="00661551"/>
    <w:rsid w:val="00661AD0"/>
    <w:rsid w:val="00661C61"/>
    <w:rsid w:val="006625A1"/>
    <w:rsid w:val="0066277F"/>
    <w:rsid w:val="00662F9A"/>
    <w:rsid w:val="00662FC7"/>
    <w:rsid w:val="006633A7"/>
    <w:rsid w:val="00663591"/>
    <w:rsid w:val="0066388B"/>
    <w:rsid w:val="0066394B"/>
    <w:rsid w:val="00664611"/>
    <w:rsid w:val="00664759"/>
    <w:rsid w:val="00665020"/>
    <w:rsid w:val="0066513D"/>
    <w:rsid w:val="00665B65"/>
    <w:rsid w:val="00665FF2"/>
    <w:rsid w:val="00666FD3"/>
    <w:rsid w:val="006708DF"/>
    <w:rsid w:val="00670E54"/>
    <w:rsid w:val="006712B8"/>
    <w:rsid w:val="00671459"/>
    <w:rsid w:val="00671493"/>
    <w:rsid w:val="006714EF"/>
    <w:rsid w:val="00671731"/>
    <w:rsid w:val="00671751"/>
    <w:rsid w:val="00671EA8"/>
    <w:rsid w:val="006721AC"/>
    <w:rsid w:val="00672ED4"/>
    <w:rsid w:val="0067304C"/>
    <w:rsid w:val="00673417"/>
    <w:rsid w:val="006745B1"/>
    <w:rsid w:val="0067460F"/>
    <w:rsid w:val="00674C43"/>
    <w:rsid w:val="006756F0"/>
    <w:rsid w:val="00675DB3"/>
    <w:rsid w:val="00675ECA"/>
    <w:rsid w:val="00675F7B"/>
    <w:rsid w:val="00676540"/>
    <w:rsid w:val="00676B3D"/>
    <w:rsid w:val="00676C1D"/>
    <w:rsid w:val="00676DF6"/>
    <w:rsid w:val="00677164"/>
    <w:rsid w:val="0067721C"/>
    <w:rsid w:val="006776A9"/>
    <w:rsid w:val="00677DF8"/>
    <w:rsid w:val="00680243"/>
    <w:rsid w:val="00680E35"/>
    <w:rsid w:val="006819C5"/>
    <w:rsid w:val="00681A93"/>
    <w:rsid w:val="00681C40"/>
    <w:rsid w:val="006820C9"/>
    <w:rsid w:val="00682523"/>
    <w:rsid w:val="00682590"/>
    <w:rsid w:val="006832B4"/>
    <w:rsid w:val="00683624"/>
    <w:rsid w:val="006841D7"/>
    <w:rsid w:val="00684765"/>
    <w:rsid w:val="00684A0F"/>
    <w:rsid w:val="00684ED0"/>
    <w:rsid w:val="00685236"/>
    <w:rsid w:val="00685556"/>
    <w:rsid w:val="00685CF5"/>
    <w:rsid w:val="00685E8F"/>
    <w:rsid w:val="006862A6"/>
    <w:rsid w:val="006862C1"/>
    <w:rsid w:val="00686C9D"/>
    <w:rsid w:val="00686D7E"/>
    <w:rsid w:val="00687123"/>
    <w:rsid w:val="006873C3"/>
    <w:rsid w:val="006876B3"/>
    <w:rsid w:val="00687878"/>
    <w:rsid w:val="00687C50"/>
    <w:rsid w:val="00687D4C"/>
    <w:rsid w:val="00687E07"/>
    <w:rsid w:val="006909B5"/>
    <w:rsid w:val="00690B0A"/>
    <w:rsid w:val="0069164C"/>
    <w:rsid w:val="0069190E"/>
    <w:rsid w:val="00691992"/>
    <w:rsid w:val="00691A38"/>
    <w:rsid w:val="00691C6F"/>
    <w:rsid w:val="00692027"/>
    <w:rsid w:val="00692312"/>
    <w:rsid w:val="0069236A"/>
    <w:rsid w:val="00692512"/>
    <w:rsid w:val="006926FD"/>
    <w:rsid w:val="006927C6"/>
    <w:rsid w:val="00692830"/>
    <w:rsid w:val="00692C6E"/>
    <w:rsid w:val="00692E9D"/>
    <w:rsid w:val="00693222"/>
    <w:rsid w:val="00693292"/>
    <w:rsid w:val="00693BEF"/>
    <w:rsid w:val="00693CA2"/>
    <w:rsid w:val="00693ECB"/>
    <w:rsid w:val="00693FCC"/>
    <w:rsid w:val="00694308"/>
    <w:rsid w:val="00694386"/>
    <w:rsid w:val="006948BE"/>
    <w:rsid w:val="00694B8A"/>
    <w:rsid w:val="006950C8"/>
    <w:rsid w:val="006954E9"/>
    <w:rsid w:val="006961EF"/>
    <w:rsid w:val="0069700A"/>
    <w:rsid w:val="00697297"/>
    <w:rsid w:val="00697B8C"/>
    <w:rsid w:val="006A03ED"/>
    <w:rsid w:val="006A07C9"/>
    <w:rsid w:val="006A09EE"/>
    <w:rsid w:val="006A0A80"/>
    <w:rsid w:val="006A10E4"/>
    <w:rsid w:val="006A13EB"/>
    <w:rsid w:val="006A1B74"/>
    <w:rsid w:val="006A2B0C"/>
    <w:rsid w:val="006A2E3D"/>
    <w:rsid w:val="006A3BF7"/>
    <w:rsid w:val="006A4A78"/>
    <w:rsid w:val="006A4C23"/>
    <w:rsid w:val="006A5CD0"/>
    <w:rsid w:val="006A5E75"/>
    <w:rsid w:val="006A6332"/>
    <w:rsid w:val="006A6478"/>
    <w:rsid w:val="006A65F5"/>
    <w:rsid w:val="006A6ECE"/>
    <w:rsid w:val="006A703F"/>
    <w:rsid w:val="006A7D13"/>
    <w:rsid w:val="006B0626"/>
    <w:rsid w:val="006B0B00"/>
    <w:rsid w:val="006B0D0D"/>
    <w:rsid w:val="006B0D60"/>
    <w:rsid w:val="006B0F54"/>
    <w:rsid w:val="006B11B0"/>
    <w:rsid w:val="006B11D9"/>
    <w:rsid w:val="006B13F0"/>
    <w:rsid w:val="006B14E1"/>
    <w:rsid w:val="006B1D95"/>
    <w:rsid w:val="006B28B3"/>
    <w:rsid w:val="006B2AA2"/>
    <w:rsid w:val="006B2D84"/>
    <w:rsid w:val="006B39C4"/>
    <w:rsid w:val="006B3BB2"/>
    <w:rsid w:val="006B40C4"/>
    <w:rsid w:val="006B4265"/>
    <w:rsid w:val="006B42DD"/>
    <w:rsid w:val="006B43EF"/>
    <w:rsid w:val="006B4537"/>
    <w:rsid w:val="006B4887"/>
    <w:rsid w:val="006B48E8"/>
    <w:rsid w:val="006B49CA"/>
    <w:rsid w:val="006B5318"/>
    <w:rsid w:val="006B571D"/>
    <w:rsid w:val="006B6084"/>
    <w:rsid w:val="006B6222"/>
    <w:rsid w:val="006B6CBB"/>
    <w:rsid w:val="006B6F1A"/>
    <w:rsid w:val="006B72CF"/>
    <w:rsid w:val="006B76D5"/>
    <w:rsid w:val="006C0D03"/>
    <w:rsid w:val="006C0D64"/>
    <w:rsid w:val="006C3366"/>
    <w:rsid w:val="006C352A"/>
    <w:rsid w:val="006C378D"/>
    <w:rsid w:val="006C438E"/>
    <w:rsid w:val="006C4B34"/>
    <w:rsid w:val="006C4BA0"/>
    <w:rsid w:val="006C50D9"/>
    <w:rsid w:val="006C5108"/>
    <w:rsid w:val="006C5312"/>
    <w:rsid w:val="006C5778"/>
    <w:rsid w:val="006C58B9"/>
    <w:rsid w:val="006C627A"/>
    <w:rsid w:val="006C6A87"/>
    <w:rsid w:val="006C6CF3"/>
    <w:rsid w:val="006C76D4"/>
    <w:rsid w:val="006C7DFB"/>
    <w:rsid w:val="006C7E77"/>
    <w:rsid w:val="006D055A"/>
    <w:rsid w:val="006D1245"/>
    <w:rsid w:val="006D17C3"/>
    <w:rsid w:val="006D1E12"/>
    <w:rsid w:val="006D1F2D"/>
    <w:rsid w:val="006D3E3F"/>
    <w:rsid w:val="006D49A2"/>
    <w:rsid w:val="006D5C92"/>
    <w:rsid w:val="006D5E33"/>
    <w:rsid w:val="006D5F0B"/>
    <w:rsid w:val="006D67DE"/>
    <w:rsid w:val="006D6DCC"/>
    <w:rsid w:val="006D7CC8"/>
    <w:rsid w:val="006D7F01"/>
    <w:rsid w:val="006E0223"/>
    <w:rsid w:val="006E0972"/>
    <w:rsid w:val="006E1914"/>
    <w:rsid w:val="006E2D74"/>
    <w:rsid w:val="006E32F7"/>
    <w:rsid w:val="006E3579"/>
    <w:rsid w:val="006E3824"/>
    <w:rsid w:val="006E4295"/>
    <w:rsid w:val="006E5715"/>
    <w:rsid w:val="006E5D1D"/>
    <w:rsid w:val="006E6258"/>
    <w:rsid w:val="006E63D0"/>
    <w:rsid w:val="006E6612"/>
    <w:rsid w:val="006E6CCA"/>
    <w:rsid w:val="006E6DA5"/>
    <w:rsid w:val="006E7049"/>
    <w:rsid w:val="006E711B"/>
    <w:rsid w:val="006E729C"/>
    <w:rsid w:val="006E7590"/>
    <w:rsid w:val="006E7660"/>
    <w:rsid w:val="006E76AB"/>
    <w:rsid w:val="006E785F"/>
    <w:rsid w:val="006F0488"/>
    <w:rsid w:val="006F07F3"/>
    <w:rsid w:val="006F0C0C"/>
    <w:rsid w:val="006F119B"/>
    <w:rsid w:val="006F17C9"/>
    <w:rsid w:val="006F1835"/>
    <w:rsid w:val="006F1B7C"/>
    <w:rsid w:val="006F1F89"/>
    <w:rsid w:val="006F2073"/>
    <w:rsid w:val="006F20B4"/>
    <w:rsid w:val="006F2404"/>
    <w:rsid w:val="006F2A6B"/>
    <w:rsid w:val="006F30A2"/>
    <w:rsid w:val="006F3383"/>
    <w:rsid w:val="006F382C"/>
    <w:rsid w:val="006F462F"/>
    <w:rsid w:val="006F4779"/>
    <w:rsid w:val="006F484C"/>
    <w:rsid w:val="006F496E"/>
    <w:rsid w:val="006F4B83"/>
    <w:rsid w:val="006F5FF5"/>
    <w:rsid w:val="006F6421"/>
    <w:rsid w:val="006F6AAC"/>
    <w:rsid w:val="006F7288"/>
    <w:rsid w:val="006F7F4C"/>
    <w:rsid w:val="00700612"/>
    <w:rsid w:val="00700834"/>
    <w:rsid w:val="00700BA4"/>
    <w:rsid w:val="00700CDD"/>
    <w:rsid w:val="00700E0B"/>
    <w:rsid w:val="00700E48"/>
    <w:rsid w:val="00701079"/>
    <w:rsid w:val="007013FA"/>
    <w:rsid w:val="007014E7"/>
    <w:rsid w:val="00701E70"/>
    <w:rsid w:val="00701FFA"/>
    <w:rsid w:val="00702741"/>
    <w:rsid w:val="00703079"/>
    <w:rsid w:val="007031B0"/>
    <w:rsid w:val="007031D5"/>
    <w:rsid w:val="00703388"/>
    <w:rsid w:val="00703492"/>
    <w:rsid w:val="00703CC1"/>
    <w:rsid w:val="00703EE2"/>
    <w:rsid w:val="007041E8"/>
    <w:rsid w:val="00704418"/>
    <w:rsid w:val="0070441F"/>
    <w:rsid w:val="00704522"/>
    <w:rsid w:val="0070472F"/>
    <w:rsid w:val="00704DED"/>
    <w:rsid w:val="00705435"/>
    <w:rsid w:val="00705504"/>
    <w:rsid w:val="00706A2F"/>
    <w:rsid w:val="00707054"/>
    <w:rsid w:val="007074C9"/>
    <w:rsid w:val="00707614"/>
    <w:rsid w:val="007076CA"/>
    <w:rsid w:val="00707D8C"/>
    <w:rsid w:val="0071003B"/>
    <w:rsid w:val="00710182"/>
    <w:rsid w:val="007104CF"/>
    <w:rsid w:val="00710DFD"/>
    <w:rsid w:val="00710F01"/>
    <w:rsid w:val="00710F1A"/>
    <w:rsid w:val="00710F3F"/>
    <w:rsid w:val="007112C0"/>
    <w:rsid w:val="00711DDA"/>
    <w:rsid w:val="00711DF3"/>
    <w:rsid w:val="007121F2"/>
    <w:rsid w:val="00712221"/>
    <w:rsid w:val="00712BBB"/>
    <w:rsid w:val="00712CB4"/>
    <w:rsid w:val="00713876"/>
    <w:rsid w:val="00713AD8"/>
    <w:rsid w:val="00713C37"/>
    <w:rsid w:val="00714260"/>
    <w:rsid w:val="00714688"/>
    <w:rsid w:val="007146F2"/>
    <w:rsid w:val="00714DA9"/>
    <w:rsid w:val="00714E17"/>
    <w:rsid w:val="00715277"/>
    <w:rsid w:val="00715E05"/>
    <w:rsid w:val="00715E50"/>
    <w:rsid w:val="00715E9E"/>
    <w:rsid w:val="007162AC"/>
    <w:rsid w:val="00716373"/>
    <w:rsid w:val="00716A91"/>
    <w:rsid w:val="00716F28"/>
    <w:rsid w:val="00717045"/>
    <w:rsid w:val="007173A3"/>
    <w:rsid w:val="0071789D"/>
    <w:rsid w:val="00717CD7"/>
    <w:rsid w:val="007201A5"/>
    <w:rsid w:val="007201D3"/>
    <w:rsid w:val="00721143"/>
    <w:rsid w:val="007213CA"/>
    <w:rsid w:val="00721498"/>
    <w:rsid w:val="007214FB"/>
    <w:rsid w:val="00721B42"/>
    <w:rsid w:val="00721C23"/>
    <w:rsid w:val="007220C1"/>
    <w:rsid w:val="00722785"/>
    <w:rsid w:val="00722C98"/>
    <w:rsid w:val="00722D25"/>
    <w:rsid w:val="0072309F"/>
    <w:rsid w:val="007233C0"/>
    <w:rsid w:val="00723526"/>
    <w:rsid w:val="00723A05"/>
    <w:rsid w:val="00723DB2"/>
    <w:rsid w:val="00723F2A"/>
    <w:rsid w:val="00724BA4"/>
    <w:rsid w:val="00725907"/>
    <w:rsid w:val="00725FE1"/>
    <w:rsid w:val="00726101"/>
    <w:rsid w:val="00726351"/>
    <w:rsid w:val="00726605"/>
    <w:rsid w:val="0072765F"/>
    <w:rsid w:val="00727899"/>
    <w:rsid w:val="00727BED"/>
    <w:rsid w:val="00727CA6"/>
    <w:rsid w:val="00730106"/>
    <w:rsid w:val="007305B9"/>
    <w:rsid w:val="00730740"/>
    <w:rsid w:val="007307A2"/>
    <w:rsid w:val="00730DFD"/>
    <w:rsid w:val="00730F4D"/>
    <w:rsid w:val="00732034"/>
    <w:rsid w:val="0073217B"/>
    <w:rsid w:val="007321AC"/>
    <w:rsid w:val="007324F6"/>
    <w:rsid w:val="00732977"/>
    <w:rsid w:val="0073329B"/>
    <w:rsid w:val="00733680"/>
    <w:rsid w:val="00733982"/>
    <w:rsid w:val="00733D36"/>
    <w:rsid w:val="00733F14"/>
    <w:rsid w:val="00733F34"/>
    <w:rsid w:val="00734C95"/>
    <w:rsid w:val="00735248"/>
    <w:rsid w:val="007357F5"/>
    <w:rsid w:val="00735811"/>
    <w:rsid w:val="0073595F"/>
    <w:rsid w:val="00735E09"/>
    <w:rsid w:val="007364BB"/>
    <w:rsid w:val="00736FA6"/>
    <w:rsid w:val="0073712D"/>
    <w:rsid w:val="007372DC"/>
    <w:rsid w:val="00737779"/>
    <w:rsid w:val="0073787F"/>
    <w:rsid w:val="0074018C"/>
    <w:rsid w:val="00740338"/>
    <w:rsid w:val="007407A9"/>
    <w:rsid w:val="00740E9C"/>
    <w:rsid w:val="0074144C"/>
    <w:rsid w:val="007418CF"/>
    <w:rsid w:val="007418F7"/>
    <w:rsid w:val="00741F9B"/>
    <w:rsid w:val="00742135"/>
    <w:rsid w:val="007425C3"/>
    <w:rsid w:val="007428E8"/>
    <w:rsid w:val="00742C09"/>
    <w:rsid w:val="00742C6D"/>
    <w:rsid w:val="00743233"/>
    <w:rsid w:val="007433E1"/>
    <w:rsid w:val="007449F1"/>
    <w:rsid w:val="00744EB7"/>
    <w:rsid w:val="007450A4"/>
    <w:rsid w:val="007461F0"/>
    <w:rsid w:val="00746425"/>
    <w:rsid w:val="00747167"/>
    <w:rsid w:val="007474FD"/>
    <w:rsid w:val="00747CD6"/>
    <w:rsid w:val="00747D79"/>
    <w:rsid w:val="00751041"/>
    <w:rsid w:val="00751720"/>
    <w:rsid w:val="00751B2E"/>
    <w:rsid w:val="00751DF2"/>
    <w:rsid w:val="007522B6"/>
    <w:rsid w:val="0075260D"/>
    <w:rsid w:val="0075268B"/>
    <w:rsid w:val="00752DE6"/>
    <w:rsid w:val="00753647"/>
    <w:rsid w:val="0075371B"/>
    <w:rsid w:val="00753D67"/>
    <w:rsid w:val="00754781"/>
    <w:rsid w:val="007548B9"/>
    <w:rsid w:val="00754BB3"/>
    <w:rsid w:val="00754F50"/>
    <w:rsid w:val="00755045"/>
    <w:rsid w:val="00755B4F"/>
    <w:rsid w:val="00756AB9"/>
    <w:rsid w:val="00760496"/>
    <w:rsid w:val="00760849"/>
    <w:rsid w:val="007624C2"/>
    <w:rsid w:val="00762C46"/>
    <w:rsid w:val="00763F72"/>
    <w:rsid w:val="0076460C"/>
    <w:rsid w:val="00764F40"/>
    <w:rsid w:val="00764FF1"/>
    <w:rsid w:val="007650F7"/>
    <w:rsid w:val="007653A1"/>
    <w:rsid w:val="00765B4A"/>
    <w:rsid w:val="00765DD3"/>
    <w:rsid w:val="00766015"/>
    <w:rsid w:val="00766E37"/>
    <w:rsid w:val="00767614"/>
    <w:rsid w:val="007676C1"/>
    <w:rsid w:val="00770495"/>
    <w:rsid w:val="0077120E"/>
    <w:rsid w:val="007714FA"/>
    <w:rsid w:val="0077178A"/>
    <w:rsid w:val="00771943"/>
    <w:rsid w:val="00771A8E"/>
    <w:rsid w:val="00771DFE"/>
    <w:rsid w:val="0077210C"/>
    <w:rsid w:val="0077227E"/>
    <w:rsid w:val="00772366"/>
    <w:rsid w:val="00773250"/>
    <w:rsid w:val="00773270"/>
    <w:rsid w:val="00773B9B"/>
    <w:rsid w:val="00774265"/>
    <w:rsid w:val="00774F48"/>
    <w:rsid w:val="00775381"/>
    <w:rsid w:val="00776E96"/>
    <w:rsid w:val="00777C62"/>
    <w:rsid w:val="00777D97"/>
    <w:rsid w:val="00777F53"/>
    <w:rsid w:val="00777F8B"/>
    <w:rsid w:val="0078051C"/>
    <w:rsid w:val="0078089D"/>
    <w:rsid w:val="00780B50"/>
    <w:rsid w:val="00780BC2"/>
    <w:rsid w:val="0078101B"/>
    <w:rsid w:val="00781157"/>
    <w:rsid w:val="007819E3"/>
    <w:rsid w:val="00782221"/>
    <w:rsid w:val="00782615"/>
    <w:rsid w:val="0078284D"/>
    <w:rsid w:val="00782893"/>
    <w:rsid w:val="00782F59"/>
    <w:rsid w:val="0078356F"/>
    <w:rsid w:val="0078372D"/>
    <w:rsid w:val="00783838"/>
    <w:rsid w:val="00783B04"/>
    <w:rsid w:val="00783CF2"/>
    <w:rsid w:val="00783DBB"/>
    <w:rsid w:val="00783E38"/>
    <w:rsid w:val="0078401C"/>
    <w:rsid w:val="0078444A"/>
    <w:rsid w:val="0078450A"/>
    <w:rsid w:val="007848ED"/>
    <w:rsid w:val="007856DD"/>
    <w:rsid w:val="0078583B"/>
    <w:rsid w:val="00785FA7"/>
    <w:rsid w:val="00785FBB"/>
    <w:rsid w:val="00786083"/>
    <w:rsid w:val="0078646E"/>
    <w:rsid w:val="00786DB8"/>
    <w:rsid w:val="00786FFD"/>
    <w:rsid w:val="007871CB"/>
    <w:rsid w:val="00787559"/>
    <w:rsid w:val="0078767C"/>
    <w:rsid w:val="007878A3"/>
    <w:rsid w:val="00787EC4"/>
    <w:rsid w:val="00790463"/>
    <w:rsid w:val="00790E30"/>
    <w:rsid w:val="00790E9B"/>
    <w:rsid w:val="0079158C"/>
    <w:rsid w:val="0079162C"/>
    <w:rsid w:val="00791CBC"/>
    <w:rsid w:val="00792300"/>
    <w:rsid w:val="00792B62"/>
    <w:rsid w:val="00792D6B"/>
    <w:rsid w:val="00793139"/>
    <w:rsid w:val="0079355F"/>
    <w:rsid w:val="00794042"/>
    <w:rsid w:val="00794909"/>
    <w:rsid w:val="00795877"/>
    <w:rsid w:val="00795888"/>
    <w:rsid w:val="007959BA"/>
    <w:rsid w:val="00795A23"/>
    <w:rsid w:val="00795BED"/>
    <w:rsid w:val="0079600D"/>
    <w:rsid w:val="00797C8F"/>
    <w:rsid w:val="007A00C0"/>
    <w:rsid w:val="007A0C45"/>
    <w:rsid w:val="007A0EA8"/>
    <w:rsid w:val="007A11CC"/>
    <w:rsid w:val="007A15EB"/>
    <w:rsid w:val="007A1804"/>
    <w:rsid w:val="007A2210"/>
    <w:rsid w:val="007A30C6"/>
    <w:rsid w:val="007A3170"/>
    <w:rsid w:val="007A32FD"/>
    <w:rsid w:val="007A345D"/>
    <w:rsid w:val="007A35EC"/>
    <w:rsid w:val="007A3C48"/>
    <w:rsid w:val="007A46BF"/>
    <w:rsid w:val="007A5628"/>
    <w:rsid w:val="007A5E90"/>
    <w:rsid w:val="007A6938"/>
    <w:rsid w:val="007A6C1A"/>
    <w:rsid w:val="007A6E4F"/>
    <w:rsid w:val="007A6FA2"/>
    <w:rsid w:val="007A7458"/>
    <w:rsid w:val="007A78CA"/>
    <w:rsid w:val="007A7987"/>
    <w:rsid w:val="007B040F"/>
    <w:rsid w:val="007B0F1C"/>
    <w:rsid w:val="007B2AD8"/>
    <w:rsid w:val="007B2B08"/>
    <w:rsid w:val="007B2F46"/>
    <w:rsid w:val="007B3899"/>
    <w:rsid w:val="007B3B17"/>
    <w:rsid w:val="007B4526"/>
    <w:rsid w:val="007B4930"/>
    <w:rsid w:val="007B49AD"/>
    <w:rsid w:val="007B4B07"/>
    <w:rsid w:val="007B4FBE"/>
    <w:rsid w:val="007B57DD"/>
    <w:rsid w:val="007B59EC"/>
    <w:rsid w:val="007B5FBC"/>
    <w:rsid w:val="007B6185"/>
    <w:rsid w:val="007B6A1A"/>
    <w:rsid w:val="007B730D"/>
    <w:rsid w:val="007B731A"/>
    <w:rsid w:val="007B7708"/>
    <w:rsid w:val="007C0967"/>
    <w:rsid w:val="007C09C9"/>
    <w:rsid w:val="007C0ABD"/>
    <w:rsid w:val="007C0D15"/>
    <w:rsid w:val="007C0EB9"/>
    <w:rsid w:val="007C10B6"/>
    <w:rsid w:val="007C10BC"/>
    <w:rsid w:val="007C1338"/>
    <w:rsid w:val="007C14F6"/>
    <w:rsid w:val="007C1948"/>
    <w:rsid w:val="007C26D8"/>
    <w:rsid w:val="007C28B2"/>
    <w:rsid w:val="007C2926"/>
    <w:rsid w:val="007C35C8"/>
    <w:rsid w:val="007C50C3"/>
    <w:rsid w:val="007C5488"/>
    <w:rsid w:val="007C578F"/>
    <w:rsid w:val="007C5CDA"/>
    <w:rsid w:val="007C60C5"/>
    <w:rsid w:val="007C6173"/>
    <w:rsid w:val="007C6765"/>
    <w:rsid w:val="007C69BE"/>
    <w:rsid w:val="007C6BF1"/>
    <w:rsid w:val="007C6E29"/>
    <w:rsid w:val="007C6F4A"/>
    <w:rsid w:val="007C7737"/>
    <w:rsid w:val="007C7D76"/>
    <w:rsid w:val="007D05E6"/>
    <w:rsid w:val="007D0B54"/>
    <w:rsid w:val="007D0E91"/>
    <w:rsid w:val="007D0F99"/>
    <w:rsid w:val="007D1CFF"/>
    <w:rsid w:val="007D2135"/>
    <w:rsid w:val="007D2567"/>
    <w:rsid w:val="007D2611"/>
    <w:rsid w:val="007D2C60"/>
    <w:rsid w:val="007D36C4"/>
    <w:rsid w:val="007D3D57"/>
    <w:rsid w:val="007D43B2"/>
    <w:rsid w:val="007D4888"/>
    <w:rsid w:val="007D4AE2"/>
    <w:rsid w:val="007D4C00"/>
    <w:rsid w:val="007D598C"/>
    <w:rsid w:val="007D5A10"/>
    <w:rsid w:val="007D5A11"/>
    <w:rsid w:val="007D608E"/>
    <w:rsid w:val="007D61E4"/>
    <w:rsid w:val="007D653E"/>
    <w:rsid w:val="007D6AEB"/>
    <w:rsid w:val="007D6C5D"/>
    <w:rsid w:val="007D733F"/>
    <w:rsid w:val="007D7618"/>
    <w:rsid w:val="007D798D"/>
    <w:rsid w:val="007E038D"/>
    <w:rsid w:val="007E074F"/>
    <w:rsid w:val="007E1F66"/>
    <w:rsid w:val="007E2394"/>
    <w:rsid w:val="007E264D"/>
    <w:rsid w:val="007E28F4"/>
    <w:rsid w:val="007E2A26"/>
    <w:rsid w:val="007E2B85"/>
    <w:rsid w:val="007E2C1E"/>
    <w:rsid w:val="007E2D0C"/>
    <w:rsid w:val="007E3D99"/>
    <w:rsid w:val="007E43CA"/>
    <w:rsid w:val="007E4624"/>
    <w:rsid w:val="007E4E9A"/>
    <w:rsid w:val="007E591B"/>
    <w:rsid w:val="007E5B80"/>
    <w:rsid w:val="007E5CA9"/>
    <w:rsid w:val="007E6210"/>
    <w:rsid w:val="007E6503"/>
    <w:rsid w:val="007E67F1"/>
    <w:rsid w:val="007E6F39"/>
    <w:rsid w:val="007E760E"/>
    <w:rsid w:val="007E76D4"/>
    <w:rsid w:val="007E7AC0"/>
    <w:rsid w:val="007E7BA0"/>
    <w:rsid w:val="007E7E70"/>
    <w:rsid w:val="007F0818"/>
    <w:rsid w:val="007F1F64"/>
    <w:rsid w:val="007F24CD"/>
    <w:rsid w:val="007F2930"/>
    <w:rsid w:val="007F2B5D"/>
    <w:rsid w:val="007F324E"/>
    <w:rsid w:val="007F35D6"/>
    <w:rsid w:val="007F3FAE"/>
    <w:rsid w:val="007F4CD9"/>
    <w:rsid w:val="007F4D8A"/>
    <w:rsid w:val="007F541C"/>
    <w:rsid w:val="007F56CA"/>
    <w:rsid w:val="007F5A08"/>
    <w:rsid w:val="007F6011"/>
    <w:rsid w:val="007F6140"/>
    <w:rsid w:val="007F6323"/>
    <w:rsid w:val="007F7451"/>
    <w:rsid w:val="007F77C9"/>
    <w:rsid w:val="00801E54"/>
    <w:rsid w:val="008022E6"/>
    <w:rsid w:val="00802802"/>
    <w:rsid w:val="00802B8C"/>
    <w:rsid w:val="00803236"/>
    <w:rsid w:val="0080345C"/>
    <w:rsid w:val="00803637"/>
    <w:rsid w:val="008037B3"/>
    <w:rsid w:val="00804102"/>
    <w:rsid w:val="0080422B"/>
    <w:rsid w:val="00804358"/>
    <w:rsid w:val="00804877"/>
    <w:rsid w:val="00804A43"/>
    <w:rsid w:val="00804EBF"/>
    <w:rsid w:val="008052E9"/>
    <w:rsid w:val="00805557"/>
    <w:rsid w:val="008058D9"/>
    <w:rsid w:val="00806232"/>
    <w:rsid w:val="0080625A"/>
    <w:rsid w:val="00806796"/>
    <w:rsid w:val="00806918"/>
    <w:rsid w:val="00806D64"/>
    <w:rsid w:val="00806FA1"/>
    <w:rsid w:val="00806FCE"/>
    <w:rsid w:val="008101B1"/>
    <w:rsid w:val="00810E49"/>
    <w:rsid w:val="008114D8"/>
    <w:rsid w:val="00811B79"/>
    <w:rsid w:val="00811D3E"/>
    <w:rsid w:val="00811DE3"/>
    <w:rsid w:val="00812486"/>
    <w:rsid w:val="0081288C"/>
    <w:rsid w:val="00812BAB"/>
    <w:rsid w:val="0081349F"/>
    <w:rsid w:val="00813A1A"/>
    <w:rsid w:val="00814627"/>
    <w:rsid w:val="0081488B"/>
    <w:rsid w:val="00814C48"/>
    <w:rsid w:val="00814D30"/>
    <w:rsid w:val="00814F0A"/>
    <w:rsid w:val="008159A0"/>
    <w:rsid w:val="00815A78"/>
    <w:rsid w:val="00815AAE"/>
    <w:rsid w:val="00816C3E"/>
    <w:rsid w:val="00816F22"/>
    <w:rsid w:val="008171BE"/>
    <w:rsid w:val="00817787"/>
    <w:rsid w:val="00817EAA"/>
    <w:rsid w:val="00820921"/>
    <w:rsid w:val="00820D3B"/>
    <w:rsid w:val="008212E7"/>
    <w:rsid w:val="0082169C"/>
    <w:rsid w:val="00821792"/>
    <w:rsid w:val="00821E79"/>
    <w:rsid w:val="00821F77"/>
    <w:rsid w:val="00822570"/>
    <w:rsid w:val="00822837"/>
    <w:rsid w:val="00823249"/>
    <w:rsid w:val="008237F3"/>
    <w:rsid w:val="00823D1D"/>
    <w:rsid w:val="00824A92"/>
    <w:rsid w:val="00825421"/>
    <w:rsid w:val="00825525"/>
    <w:rsid w:val="008256F2"/>
    <w:rsid w:val="00825D14"/>
    <w:rsid w:val="0082649E"/>
    <w:rsid w:val="0082650D"/>
    <w:rsid w:val="008267F7"/>
    <w:rsid w:val="008268C0"/>
    <w:rsid w:val="00826D74"/>
    <w:rsid w:val="00827389"/>
    <w:rsid w:val="008278CC"/>
    <w:rsid w:val="0082795F"/>
    <w:rsid w:val="00827C56"/>
    <w:rsid w:val="008305F8"/>
    <w:rsid w:val="00830BDA"/>
    <w:rsid w:val="00830DEB"/>
    <w:rsid w:val="008314F6"/>
    <w:rsid w:val="00831530"/>
    <w:rsid w:val="00831CDE"/>
    <w:rsid w:val="00831F2B"/>
    <w:rsid w:val="0083218A"/>
    <w:rsid w:val="008322B5"/>
    <w:rsid w:val="00832ED2"/>
    <w:rsid w:val="00833414"/>
    <w:rsid w:val="008340C8"/>
    <w:rsid w:val="0083527A"/>
    <w:rsid w:val="00835793"/>
    <w:rsid w:val="00835817"/>
    <w:rsid w:val="00835C01"/>
    <w:rsid w:val="00835D8E"/>
    <w:rsid w:val="008364E1"/>
    <w:rsid w:val="00836E59"/>
    <w:rsid w:val="0083712E"/>
    <w:rsid w:val="008377F3"/>
    <w:rsid w:val="00837DFD"/>
    <w:rsid w:val="0084013A"/>
    <w:rsid w:val="00840546"/>
    <w:rsid w:val="008423A2"/>
    <w:rsid w:val="0084252A"/>
    <w:rsid w:val="008429E9"/>
    <w:rsid w:val="00842CF2"/>
    <w:rsid w:val="0084368A"/>
    <w:rsid w:val="00843E84"/>
    <w:rsid w:val="00843EAC"/>
    <w:rsid w:val="00844145"/>
    <w:rsid w:val="0084550C"/>
    <w:rsid w:val="0084551F"/>
    <w:rsid w:val="008455D2"/>
    <w:rsid w:val="00845EA8"/>
    <w:rsid w:val="00846041"/>
    <w:rsid w:val="00846402"/>
    <w:rsid w:val="00846572"/>
    <w:rsid w:val="00846AB5"/>
    <w:rsid w:val="00846DE7"/>
    <w:rsid w:val="0084762F"/>
    <w:rsid w:val="00847795"/>
    <w:rsid w:val="00847BE9"/>
    <w:rsid w:val="00847F77"/>
    <w:rsid w:val="008501A2"/>
    <w:rsid w:val="00850503"/>
    <w:rsid w:val="0085051E"/>
    <w:rsid w:val="008507B4"/>
    <w:rsid w:val="00850FE5"/>
    <w:rsid w:val="00851F1B"/>
    <w:rsid w:val="00852937"/>
    <w:rsid w:val="008529B1"/>
    <w:rsid w:val="008532AE"/>
    <w:rsid w:val="00853F86"/>
    <w:rsid w:val="008548A7"/>
    <w:rsid w:val="00855442"/>
    <w:rsid w:val="008555FA"/>
    <w:rsid w:val="0085599D"/>
    <w:rsid w:val="0085606F"/>
    <w:rsid w:val="00856986"/>
    <w:rsid w:val="00856A51"/>
    <w:rsid w:val="008570A7"/>
    <w:rsid w:val="008572E2"/>
    <w:rsid w:val="00857578"/>
    <w:rsid w:val="00857F01"/>
    <w:rsid w:val="00860027"/>
    <w:rsid w:val="0086015C"/>
    <w:rsid w:val="008605F3"/>
    <w:rsid w:val="0086070D"/>
    <w:rsid w:val="008607C7"/>
    <w:rsid w:val="008609C6"/>
    <w:rsid w:val="00860C04"/>
    <w:rsid w:val="00861061"/>
    <w:rsid w:val="00861357"/>
    <w:rsid w:val="00861AC3"/>
    <w:rsid w:val="00861B58"/>
    <w:rsid w:val="00861C20"/>
    <w:rsid w:val="00862132"/>
    <w:rsid w:val="00863852"/>
    <w:rsid w:val="00863884"/>
    <w:rsid w:val="00863D40"/>
    <w:rsid w:val="00864E28"/>
    <w:rsid w:val="008655B6"/>
    <w:rsid w:val="00865AD1"/>
    <w:rsid w:val="00865E88"/>
    <w:rsid w:val="00866660"/>
    <w:rsid w:val="00866A82"/>
    <w:rsid w:val="00866AA0"/>
    <w:rsid w:val="00866E94"/>
    <w:rsid w:val="008670D3"/>
    <w:rsid w:val="008673C9"/>
    <w:rsid w:val="00870394"/>
    <w:rsid w:val="00870769"/>
    <w:rsid w:val="0087088E"/>
    <w:rsid w:val="008708B0"/>
    <w:rsid w:val="00870A95"/>
    <w:rsid w:val="0087118B"/>
    <w:rsid w:val="008714F3"/>
    <w:rsid w:val="00871658"/>
    <w:rsid w:val="00871833"/>
    <w:rsid w:val="00871C51"/>
    <w:rsid w:val="00871DE7"/>
    <w:rsid w:val="00872D72"/>
    <w:rsid w:val="00872F86"/>
    <w:rsid w:val="008731D9"/>
    <w:rsid w:val="0087321E"/>
    <w:rsid w:val="008732F8"/>
    <w:rsid w:val="0087339A"/>
    <w:rsid w:val="00873E2B"/>
    <w:rsid w:val="008741C7"/>
    <w:rsid w:val="00874811"/>
    <w:rsid w:val="008748F7"/>
    <w:rsid w:val="00874999"/>
    <w:rsid w:val="0087500D"/>
    <w:rsid w:val="008757BE"/>
    <w:rsid w:val="00875ACC"/>
    <w:rsid w:val="00875E16"/>
    <w:rsid w:val="008764E6"/>
    <w:rsid w:val="00877308"/>
    <w:rsid w:val="0087790B"/>
    <w:rsid w:val="008800AC"/>
    <w:rsid w:val="00880273"/>
    <w:rsid w:val="0088034D"/>
    <w:rsid w:val="00880DDD"/>
    <w:rsid w:val="008817AD"/>
    <w:rsid w:val="00882067"/>
    <w:rsid w:val="00882309"/>
    <w:rsid w:val="008826AF"/>
    <w:rsid w:val="00882D73"/>
    <w:rsid w:val="00882E7E"/>
    <w:rsid w:val="008832BB"/>
    <w:rsid w:val="00883628"/>
    <w:rsid w:val="0088404B"/>
    <w:rsid w:val="0088423C"/>
    <w:rsid w:val="00885125"/>
    <w:rsid w:val="0088522F"/>
    <w:rsid w:val="0088543F"/>
    <w:rsid w:val="00885479"/>
    <w:rsid w:val="00885859"/>
    <w:rsid w:val="00885B13"/>
    <w:rsid w:val="00885F25"/>
    <w:rsid w:val="008860DF"/>
    <w:rsid w:val="0088678A"/>
    <w:rsid w:val="0088684C"/>
    <w:rsid w:val="00886DB9"/>
    <w:rsid w:val="00886FBF"/>
    <w:rsid w:val="008873B4"/>
    <w:rsid w:val="00887A0C"/>
    <w:rsid w:val="00887DCB"/>
    <w:rsid w:val="00887F71"/>
    <w:rsid w:val="0089040B"/>
    <w:rsid w:val="008905AB"/>
    <w:rsid w:val="008905BB"/>
    <w:rsid w:val="00890BB7"/>
    <w:rsid w:val="00890CB0"/>
    <w:rsid w:val="00891151"/>
    <w:rsid w:val="00891685"/>
    <w:rsid w:val="00891A82"/>
    <w:rsid w:val="00891D6A"/>
    <w:rsid w:val="0089295E"/>
    <w:rsid w:val="00892F6B"/>
    <w:rsid w:val="008934D9"/>
    <w:rsid w:val="008935D1"/>
    <w:rsid w:val="00893846"/>
    <w:rsid w:val="008943A8"/>
    <w:rsid w:val="008947DE"/>
    <w:rsid w:val="00894C7D"/>
    <w:rsid w:val="00894C9C"/>
    <w:rsid w:val="00895053"/>
    <w:rsid w:val="00895D1F"/>
    <w:rsid w:val="00895F09"/>
    <w:rsid w:val="00896416"/>
    <w:rsid w:val="0089671D"/>
    <w:rsid w:val="008969CD"/>
    <w:rsid w:val="00896AF0"/>
    <w:rsid w:val="00896F5A"/>
    <w:rsid w:val="008970A8"/>
    <w:rsid w:val="00897341"/>
    <w:rsid w:val="008975C2"/>
    <w:rsid w:val="008977CE"/>
    <w:rsid w:val="00897B6C"/>
    <w:rsid w:val="008A06C5"/>
    <w:rsid w:val="008A0949"/>
    <w:rsid w:val="008A0988"/>
    <w:rsid w:val="008A16A3"/>
    <w:rsid w:val="008A172B"/>
    <w:rsid w:val="008A2480"/>
    <w:rsid w:val="008A25BC"/>
    <w:rsid w:val="008A2AA1"/>
    <w:rsid w:val="008A30F0"/>
    <w:rsid w:val="008A3669"/>
    <w:rsid w:val="008A37D5"/>
    <w:rsid w:val="008A3B1F"/>
    <w:rsid w:val="008A3D99"/>
    <w:rsid w:val="008A3F9F"/>
    <w:rsid w:val="008A55F6"/>
    <w:rsid w:val="008A55F9"/>
    <w:rsid w:val="008A562B"/>
    <w:rsid w:val="008A5A1E"/>
    <w:rsid w:val="008A6427"/>
    <w:rsid w:val="008A6AD5"/>
    <w:rsid w:val="008A6BA7"/>
    <w:rsid w:val="008A7887"/>
    <w:rsid w:val="008B0A71"/>
    <w:rsid w:val="008B1088"/>
    <w:rsid w:val="008B1387"/>
    <w:rsid w:val="008B1C96"/>
    <w:rsid w:val="008B1D57"/>
    <w:rsid w:val="008B1F7E"/>
    <w:rsid w:val="008B1FDE"/>
    <w:rsid w:val="008B2A67"/>
    <w:rsid w:val="008B2AD5"/>
    <w:rsid w:val="008B3A95"/>
    <w:rsid w:val="008B3AE3"/>
    <w:rsid w:val="008B3B8C"/>
    <w:rsid w:val="008B3EA3"/>
    <w:rsid w:val="008B40E1"/>
    <w:rsid w:val="008B414B"/>
    <w:rsid w:val="008B461D"/>
    <w:rsid w:val="008B4728"/>
    <w:rsid w:val="008B5B7D"/>
    <w:rsid w:val="008B5BB1"/>
    <w:rsid w:val="008B5F58"/>
    <w:rsid w:val="008B6076"/>
    <w:rsid w:val="008B657B"/>
    <w:rsid w:val="008B65FF"/>
    <w:rsid w:val="008B6C76"/>
    <w:rsid w:val="008B710B"/>
    <w:rsid w:val="008C0DC0"/>
    <w:rsid w:val="008C0EE5"/>
    <w:rsid w:val="008C16B8"/>
    <w:rsid w:val="008C18FE"/>
    <w:rsid w:val="008C1BE7"/>
    <w:rsid w:val="008C23D2"/>
    <w:rsid w:val="008C2FDF"/>
    <w:rsid w:val="008C30A6"/>
    <w:rsid w:val="008C39C6"/>
    <w:rsid w:val="008C3AF8"/>
    <w:rsid w:val="008C3B58"/>
    <w:rsid w:val="008C3DDD"/>
    <w:rsid w:val="008C4064"/>
    <w:rsid w:val="008C4261"/>
    <w:rsid w:val="008C47A0"/>
    <w:rsid w:val="008C47FD"/>
    <w:rsid w:val="008C4B76"/>
    <w:rsid w:val="008C4B7E"/>
    <w:rsid w:val="008C539D"/>
    <w:rsid w:val="008C5487"/>
    <w:rsid w:val="008C56E2"/>
    <w:rsid w:val="008C58EA"/>
    <w:rsid w:val="008C60E0"/>
    <w:rsid w:val="008C6885"/>
    <w:rsid w:val="008C689D"/>
    <w:rsid w:val="008C6B25"/>
    <w:rsid w:val="008C74F1"/>
    <w:rsid w:val="008D0063"/>
    <w:rsid w:val="008D0926"/>
    <w:rsid w:val="008D14B9"/>
    <w:rsid w:val="008D186C"/>
    <w:rsid w:val="008D1919"/>
    <w:rsid w:val="008D194C"/>
    <w:rsid w:val="008D1F1B"/>
    <w:rsid w:val="008D1FF9"/>
    <w:rsid w:val="008D2612"/>
    <w:rsid w:val="008D274B"/>
    <w:rsid w:val="008D2BEE"/>
    <w:rsid w:val="008D3365"/>
    <w:rsid w:val="008D3417"/>
    <w:rsid w:val="008D361B"/>
    <w:rsid w:val="008D36AE"/>
    <w:rsid w:val="008D3D7A"/>
    <w:rsid w:val="008D3E14"/>
    <w:rsid w:val="008D44F9"/>
    <w:rsid w:val="008D495A"/>
    <w:rsid w:val="008D4B6D"/>
    <w:rsid w:val="008D4E7E"/>
    <w:rsid w:val="008D4F61"/>
    <w:rsid w:val="008D585C"/>
    <w:rsid w:val="008D596F"/>
    <w:rsid w:val="008D59FA"/>
    <w:rsid w:val="008D5A00"/>
    <w:rsid w:val="008D5F4F"/>
    <w:rsid w:val="008D7325"/>
    <w:rsid w:val="008D76DA"/>
    <w:rsid w:val="008D7883"/>
    <w:rsid w:val="008E00BD"/>
    <w:rsid w:val="008E039E"/>
    <w:rsid w:val="008E081B"/>
    <w:rsid w:val="008E0893"/>
    <w:rsid w:val="008E0AD0"/>
    <w:rsid w:val="008E10EF"/>
    <w:rsid w:val="008E129D"/>
    <w:rsid w:val="008E1302"/>
    <w:rsid w:val="008E139A"/>
    <w:rsid w:val="008E1630"/>
    <w:rsid w:val="008E1D9C"/>
    <w:rsid w:val="008E1F39"/>
    <w:rsid w:val="008E26F0"/>
    <w:rsid w:val="008E2987"/>
    <w:rsid w:val="008E29BE"/>
    <w:rsid w:val="008E324E"/>
    <w:rsid w:val="008E33EF"/>
    <w:rsid w:val="008E37A9"/>
    <w:rsid w:val="008E3859"/>
    <w:rsid w:val="008E3872"/>
    <w:rsid w:val="008E3A3F"/>
    <w:rsid w:val="008E3BBC"/>
    <w:rsid w:val="008E42BC"/>
    <w:rsid w:val="008E437B"/>
    <w:rsid w:val="008E461D"/>
    <w:rsid w:val="008E4C83"/>
    <w:rsid w:val="008E4C9E"/>
    <w:rsid w:val="008E5362"/>
    <w:rsid w:val="008E5D60"/>
    <w:rsid w:val="008E622F"/>
    <w:rsid w:val="008E631E"/>
    <w:rsid w:val="008E6653"/>
    <w:rsid w:val="008E6743"/>
    <w:rsid w:val="008E6A58"/>
    <w:rsid w:val="008E70F1"/>
    <w:rsid w:val="008E7572"/>
    <w:rsid w:val="008E7729"/>
    <w:rsid w:val="008E799B"/>
    <w:rsid w:val="008F0192"/>
    <w:rsid w:val="008F084C"/>
    <w:rsid w:val="008F0C94"/>
    <w:rsid w:val="008F0FD2"/>
    <w:rsid w:val="008F1398"/>
    <w:rsid w:val="008F24E5"/>
    <w:rsid w:val="008F2C04"/>
    <w:rsid w:val="008F2D85"/>
    <w:rsid w:val="008F382E"/>
    <w:rsid w:val="008F39AD"/>
    <w:rsid w:val="008F3D44"/>
    <w:rsid w:val="008F3F39"/>
    <w:rsid w:val="008F4541"/>
    <w:rsid w:val="008F4559"/>
    <w:rsid w:val="008F4E38"/>
    <w:rsid w:val="008F5290"/>
    <w:rsid w:val="008F55D0"/>
    <w:rsid w:val="008F59A6"/>
    <w:rsid w:val="008F5A60"/>
    <w:rsid w:val="008F6222"/>
    <w:rsid w:val="008F6B3D"/>
    <w:rsid w:val="008F6EB2"/>
    <w:rsid w:val="008F73AC"/>
    <w:rsid w:val="008F7A52"/>
    <w:rsid w:val="008F7BBC"/>
    <w:rsid w:val="008F7E25"/>
    <w:rsid w:val="00900907"/>
    <w:rsid w:val="009016DA"/>
    <w:rsid w:val="009019BE"/>
    <w:rsid w:val="00901AB2"/>
    <w:rsid w:val="00901D6B"/>
    <w:rsid w:val="009021C8"/>
    <w:rsid w:val="00902599"/>
    <w:rsid w:val="009026AE"/>
    <w:rsid w:val="0090293D"/>
    <w:rsid w:val="00902E5A"/>
    <w:rsid w:val="00903599"/>
    <w:rsid w:val="009036B0"/>
    <w:rsid w:val="00903EC4"/>
    <w:rsid w:val="00904237"/>
    <w:rsid w:val="00905008"/>
    <w:rsid w:val="009056AD"/>
    <w:rsid w:val="00905FBF"/>
    <w:rsid w:val="0090600E"/>
    <w:rsid w:val="009061D7"/>
    <w:rsid w:val="00906E68"/>
    <w:rsid w:val="00907378"/>
    <w:rsid w:val="00907561"/>
    <w:rsid w:val="00907E2F"/>
    <w:rsid w:val="00907F52"/>
    <w:rsid w:val="00907FA2"/>
    <w:rsid w:val="00907FB6"/>
    <w:rsid w:val="00910516"/>
    <w:rsid w:val="0091191F"/>
    <w:rsid w:val="00911BD2"/>
    <w:rsid w:val="00911DAB"/>
    <w:rsid w:val="0091246C"/>
    <w:rsid w:val="0091268D"/>
    <w:rsid w:val="009128C5"/>
    <w:rsid w:val="00912AEE"/>
    <w:rsid w:val="0091313A"/>
    <w:rsid w:val="00913596"/>
    <w:rsid w:val="00913691"/>
    <w:rsid w:val="0091465B"/>
    <w:rsid w:val="009146BD"/>
    <w:rsid w:val="009148A5"/>
    <w:rsid w:val="00914A1B"/>
    <w:rsid w:val="00914ACC"/>
    <w:rsid w:val="00914B62"/>
    <w:rsid w:val="00915220"/>
    <w:rsid w:val="009152D9"/>
    <w:rsid w:val="00915D59"/>
    <w:rsid w:val="00915DBB"/>
    <w:rsid w:val="00915E70"/>
    <w:rsid w:val="00916151"/>
    <w:rsid w:val="00916223"/>
    <w:rsid w:val="009169C4"/>
    <w:rsid w:val="00916A4B"/>
    <w:rsid w:val="00916F83"/>
    <w:rsid w:val="0091702B"/>
    <w:rsid w:val="00917188"/>
    <w:rsid w:val="009173F0"/>
    <w:rsid w:val="00917791"/>
    <w:rsid w:val="009204D1"/>
    <w:rsid w:val="009207EB"/>
    <w:rsid w:val="00920ABD"/>
    <w:rsid w:val="0092135C"/>
    <w:rsid w:val="00921408"/>
    <w:rsid w:val="009215B8"/>
    <w:rsid w:val="0092161D"/>
    <w:rsid w:val="009218CF"/>
    <w:rsid w:val="009218E1"/>
    <w:rsid w:val="00922149"/>
    <w:rsid w:val="009221B9"/>
    <w:rsid w:val="0092240B"/>
    <w:rsid w:val="00922A1E"/>
    <w:rsid w:val="00922A3B"/>
    <w:rsid w:val="00924230"/>
    <w:rsid w:val="00924D66"/>
    <w:rsid w:val="00924FD9"/>
    <w:rsid w:val="00925408"/>
    <w:rsid w:val="00925E65"/>
    <w:rsid w:val="009262F1"/>
    <w:rsid w:val="00926510"/>
    <w:rsid w:val="009269E5"/>
    <w:rsid w:val="00926AEE"/>
    <w:rsid w:val="00926B22"/>
    <w:rsid w:val="009270E0"/>
    <w:rsid w:val="0092745F"/>
    <w:rsid w:val="0093018E"/>
    <w:rsid w:val="00930605"/>
    <w:rsid w:val="00930D28"/>
    <w:rsid w:val="00931478"/>
    <w:rsid w:val="00931670"/>
    <w:rsid w:val="0093169E"/>
    <w:rsid w:val="009326BD"/>
    <w:rsid w:val="009327C6"/>
    <w:rsid w:val="00932935"/>
    <w:rsid w:val="00933283"/>
    <w:rsid w:val="0093341D"/>
    <w:rsid w:val="00933D27"/>
    <w:rsid w:val="00933E21"/>
    <w:rsid w:val="00934412"/>
    <w:rsid w:val="00934CB8"/>
    <w:rsid w:val="00934D7F"/>
    <w:rsid w:val="009353EF"/>
    <w:rsid w:val="00935802"/>
    <w:rsid w:val="009358FB"/>
    <w:rsid w:val="00935A68"/>
    <w:rsid w:val="00935CCC"/>
    <w:rsid w:val="00936269"/>
    <w:rsid w:val="0093646A"/>
    <w:rsid w:val="009372F6"/>
    <w:rsid w:val="009375B8"/>
    <w:rsid w:val="00937600"/>
    <w:rsid w:val="0093767D"/>
    <w:rsid w:val="00937CF1"/>
    <w:rsid w:val="00940437"/>
    <w:rsid w:val="009405A7"/>
    <w:rsid w:val="009418C1"/>
    <w:rsid w:val="009420DE"/>
    <w:rsid w:val="009434C0"/>
    <w:rsid w:val="009445D8"/>
    <w:rsid w:val="00944DC7"/>
    <w:rsid w:val="00944FC2"/>
    <w:rsid w:val="00946768"/>
    <w:rsid w:val="00946FDF"/>
    <w:rsid w:val="0094774B"/>
    <w:rsid w:val="00947F17"/>
    <w:rsid w:val="00950536"/>
    <w:rsid w:val="00950AEC"/>
    <w:rsid w:val="00950D87"/>
    <w:rsid w:val="009517A3"/>
    <w:rsid w:val="00951C9E"/>
    <w:rsid w:val="00952730"/>
    <w:rsid w:val="00952C17"/>
    <w:rsid w:val="00952FF8"/>
    <w:rsid w:val="00954E8D"/>
    <w:rsid w:val="00955188"/>
    <w:rsid w:val="0095548D"/>
    <w:rsid w:val="009558CC"/>
    <w:rsid w:val="00955EBD"/>
    <w:rsid w:val="009560F9"/>
    <w:rsid w:val="0095620E"/>
    <w:rsid w:val="0095647C"/>
    <w:rsid w:val="009565C1"/>
    <w:rsid w:val="00956C4F"/>
    <w:rsid w:val="00956E56"/>
    <w:rsid w:val="00957196"/>
    <w:rsid w:val="0095719B"/>
    <w:rsid w:val="00957BA0"/>
    <w:rsid w:val="0096010B"/>
    <w:rsid w:val="00960816"/>
    <w:rsid w:val="009614D3"/>
    <w:rsid w:val="009617D6"/>
    <w:rsid w:val="0096189F"/>
    <w:rsid w:val="00961A83"/>
    <w:rsid w:val="00961C67"/>
    <w:rsid w:val="00961DA3"/>
    <w:rsid w:val="00961E4F"/>
    <w:rsid w:val="009624F5"/>
    <w:rsid w:val="009628BE"/>
    <w:rsid w:val="00962918"/>
    <w:rsid w:val="009629EE"/>
    <w:rsid w:val="00962B77"/>
    <w:rsid w:val="00962DD9"/>
    <w:rsid w:val="00962E74"/>
    <w:rsid w:val="00963CE5"/>
    <w:rsid w:val="0096416B"/>
    <w:rsid w:val="009646A2"/>
    <w:rsid w:val="0096480D"/>
    <w:rsid w:val="00964DF9"/>
    <w:rsid w:val="0096504C"/>
    <w:rsid w:val="009655CF"/>
    <w:rsid w:val="00965812"/>
    <w:rsid w:val="009659F3"/>
    <w:rsid w:val="00965D19"/>
    <w:rsid w:val="009660A4"/>
    <w:rsid w:val="009660F4"/>
    <w:rsid w:val="00966105"/>
    <w:rsid w:val="00966377"/>
    <w:rsid w:val="009663DE"/>
    <w:rsid w:val="0096648F"/>
    <w:rsid w:val="009664C7"/>
    <w:rsid w:val="00966629"/>
    <w:rsid w:val="00967649"/>
    <w:rsid w:val="00967A3D"/>
    <w:rsid w:val="00967DE3"/>
    <w:rsid w:val="00967DF7"/>
    <w:rsid w:val="00967E95"/>
    <w:rsid w:val="00971380"/>
    <w:rsid w:val="00971848"/>
    <w:rsid w:val="009719ED"/>
    <w:rsid w:val="00971AD8"/>
    <w:rsid w:val="00973A81"/>
    <w:rsid w:val="00973F3D"/>
    <w:rsid w:val="0097400E"/>
    <w:rsid w:val="0097408C"/>
    <w:rsid w:val="009742F8"/>
    <w:rsid w:val="0097433E"/>
    <w:rsid w:val="00974837"/>
    <w:rsid w:val="00974FA2"/>
    <w:rsid w:val="0097507A"/>
    <w:rsid w:val="00975465"/>
    <w:rsid w:val="00975C56"/>
    <w:rsid w:val="00975EB9"/>
    <w:rsid w:val="0097602F"/>
    <w:rsid w:val="009761B8"/>
    <w:rsid w:val="00976F7B"/>
    <w:rsid w:val="0097753E"/>
    <w:rsid w:val="009775AA"/>
    <w:rsid w:val="00980360"/>
    <w:rsid w:val="00981D56"/>
    <w:rsid w:val="00981D6A"/>
    <w:rsid w:val="00981EAC"/>
    <w:rsid w:val="00982CC3"/>
    <w:rsid w:val="00984932"/>
    <w:rsid w:val="009859BF"/>
    <w:rsid w:val="009861DD"/>
    <w:rsid w:val="00986583"/>
    <w:rsid w:val="00986677"/>
    <w:rsid w:val="00986A2B"/>
    <w:rsid w:val="009873AF"/>
    <w:rsid w:val="0098759C"/>
    <w:rsid w:val="009905C4"/>
    <w:rsid w:val="0099108B"/>
    <w:rsid w:val="0099109A"/>
    <w:rsid w:val="0099142E"/>
    <w:rsid w:val="00991833"/>
    <w:rsid w:val="009919C9"/>
    <w:rsid w:val="00992976"/>
    <w:rsid w:val="00992B61"/>
    <w:rsid w:val="00992CAF"/>
    <w:rsid w:val="00992FCD"/>
    <w:rsid w:val="009940A3"/>
    <w:rsid w:val="00994BB3"/>
    <w:rsid w:val="00994CE6"/>
    <w:rsid w:val="00995381"/>
    <w:rsid w:val="00995DCB"/>
    <w:rsid w:val="0099667E"/>
    <w:rsid w:val="0099668A"/>
    <w:rsid w:val="00996A5A"/>
    <w:rsid w:val="00996C57"/>
    <w:rsid w:val="00996C87"/>
    <w:rsid w:val="00997390"/>
    <w:rsid w:val="009973F9"/>
    <w:rsid w:val="00997DA6"/>
    <w:rsid w:val="009A02D5"/>
    <w:rsid w:val="009A1726"/>
    <w:rsid w:val="009A1904"/>
    <w:rsid w:val="009A2598"/>
    <w:rsid w:val="009A3179"/>
    <w:rsid w:val="009A31AC"/>
    <w:rsid w:val="009A380A"/>
    <w:rsid w:val="009A3D6B"/>
    <w:rsid w:val="009A40C5"/>
    <w:rsid w:val="009A451B"/>
    <w:rsid w:val="009A4930"/>
    <w:rsid w:val="009A4DE5"/>
    <w:rsid w:val="009A4E42"/>
    <w:rsid w:val="009A5924"/>
    <w:rsid w:val="009A59C9"/>
    <w:rsid w:val="009A69A6"/>
    <w:rsid w:val="009A6B5A"/>
    <w:rsid w:val="009A7281"/>
    <w:rsid w:val="009A73F9"/>
    <w:rsid w:val="009A7AA0"/>
    <w:rsid w:val="009B02C3"/>
    <w:rsid w:val="009B0951"/>
    <w:rsid w:val="009B0B3C"/>
    <w:rsid w:val="009B11D4"/>
    <w:rsid w:val="009B1594"/>
    <w:rsid w:val="009B1E2A"/>
    <w:rsid w:val="009B2940"/>
    <w:rsid w:val="009B2A2F"/>
    <w:rsid w:val="009B2A8D"/>
    <w:rsid w:val="009B2DC5"/>
    <w:rsid w:val="009B348B"/>
    <w:rsid w:val="009B3AB5"/>
    <w:rsid w:val="009B3D15"/>
    <w:rsid w:val="009B3E48"/>
    <w:rsid w:val="009B4084"/>
    <w:rsid w:val="009B47FB"/>
    <w:rsid w:val="009B4F39"/>
    <w:rsid w:val="009B5211"/>
    <w:rsid w:val="009B5245"/>
    <w:rsid w:val="009B531A"/>
    <w:rsid w:val="009B5621"/>
    <w:rsid w:val="009B57AA"/>
    <w:rsid w:val="009B5ED7"/>
    <w:rsid w:val="009B6BD8"/>
    <w:rsid w:val="009B7587"/>
    <w:rsid w:val="009B78EC"/>
    <w:rsid w:val="009B7B13"/>
    <w:rsid w:val="009C0703"/>
    <w:rsid w:val="009C0BC2"/>
    <w:rsid w:val="009C0E41"/>
    <w:rsid w:val="009C11E6"/>
    <w:rsid w:val="009C1426"/>
    <w:rsid w:val="009C1468"/>
    <w:rsid w:val="009C2680"/>
    <w:rsid w:val="009C280D"/>
    <w:rsid w:val="009C2961"/>
    <w:rsid w:val="009C2B96"/>
    <w:rsid w:val="009C395F"/>
    <w:rsid w:val="009C3AA5"/>
    <w:rsid w:val="009C3C55"/>
    <w:rsid w:val="009C3DA2"/>
    <w:rsid w:val="009C3E76"/>
    <w:rsid w:val="009C3E9D"/>
    <w:rsid w:val="009C4D2B"/>
    <w:rsid w:val="009C50E0"/>
    <w:rsid w:val="009C5494"/>
    <w:rsid w:val="009C5718"/>
    <w:rsid w:val="009C5766"/>
    <w:rsid w:val="009C5C47"/>
    <w:rsid w:val="009C5F1A"/>
    <w:rsid w:val="009C62A0"/>
    <w:rsid w:val="009C68AE"/>
    <w:rsid w:val="009C7629"/>
    <w:rsid w:val="009C763C"/>
    <w:rsid w:val="009C76E3"/>
    <w:rsid w:val="009D005B"/>
    <w:rsid w:val="009D00B9"/>
    <w:rsid w:val="009D018F"/>
    <w:rsid w:val="009D068B"/>
    <w:rsid w:val="009D112D"/>
    <w:rsid w:val="009D13CA"/>
    <w:rsid w:val="009D1A97"/>
    <w:rsid w:val="009D20A8"/>
    <w:rsid w:val="009D228A"/>
    <w:rsid w:val="009D242A"/>
    <w:rsid w:val="009D2585"/>
    <w:rsid w:val="009D3052"/>
    <w:rsid w:val="009D3312"/>
    <w:rsid w:val="009D3402"/>
    <w:rsid w:val="009D3955"/>
    <w:rsid w:val="009D3D37"/>
    <w:rsid w:val="009D48F3"/>
    <w:rsid w:val="009D499F"/>
    <w:rsid w:val="009D4D79"/>
    <w:rsid w:val="009D54C6"/>
    <w:rsid w:val="009D57D4"/>
    <w:rsid w:val="009D5B7C"/>
    <w:rsid w:val="009D67E9"/>
    <w:rsid w:val="009D681D"/>
    <w:rsid w:val="009D684F"/>
    <w:rsid w:val="009D6A10"/>
    <w:rsid w:val="009D6CC0"/>
    <w:rsid w:val="009D7269"/>
    <w:rsid w:val="009D7814"/>
    <w:rsid w:val="009D7E1B"/>
    <w:rsid w:val="009D7E8B"/>
    <w:rsid w:val="009D7EA1"/>
    <w:rsid w:val="009E0141"/>
    <w:rsid w:val="009E0240"/>
    <w:rsid w:val="009E0282"/>
    <w:rsid w:val="009E04FC"/>
    <w:rsid w:val="009E0545"/>
    <w:rsid w:val="009E054C"/>
    <w:rsid w:val="009E06E6"/>
    <w:rsid w:val="009E0C77"/>
    <w:rsid w:val="009E0CE5"/>
    <w:rsid w:val="009E0EBE"/>
    <w:rsid w:val="009E1053"/>
    <w:rsid w:val="009E12CD"/>
    <w:rsid w:val="009E16A4"/>
    <w:rsid w:val="009E1AC6"/>
    <w:rsid w:val="009E2225"/>
    <w:rsid w:val="009E2696"/>
    <w:rsid w:val="009E3018"/>
    <w:rsid w:val="009E3218"/>
    <w:rsid w:val="009E3265"/>
    <w:rsid w:val="009E350F"/>
    <w:rsid w:val="009E37DB"/>
    <w:rsid w:val="009E3D9B"/>
    <w:rsid w:val="009E43ED"/>
    <w:rsid w:val="009E45C7"/>
    <w:rsid w:val="009E4823"/>
    <w:rsid w:val="009E4BC0"/>
    <w:rsid w:val="009E4EA9"/>
    <w:rsid w:val="009E5CC7"/>
    <w:rsid w:val="009E648F"/>
    <w:rsid w:val="009E67C0"/>
    <w:rsid w:val="009E6A5C"/>
    <w:rsid w:val="009E6BA9"/>
    <w:rsid w:val="009E71E8"/>
    <w:rsid w:val="009E7AC7"/>
    <w:rsid w:val="009E7C6C"/>
    <w:rsid w:val="009E7D34"/>
    <w:rsid w:val="009F0375"/>
    <w:rsid w:val="009F0A8A"/>
    <w:rsid w:val="009F0E46"/>
    <w:rsid w:val="009F1402"/>
    <w:rsid w:val="009F154A"/>
    <w:rsid w:val="009F155A"/>
    <w:rsid w:val="009F15C1"/>
    <w:rsid w:val="009F16DC"/>
    <w:rsid w:val="009F1C2E"/>
    <w:rsid w:val="009F28D1"/>
    <w:rsid w:val="009F3A64"/>
    <w:rsid w:val="009F4216"/>
    <w:rsid w:val="009F5133"/>
    <w:rsid w:val="009F5752"/>
    <w:rsid w:val="009F5A45"/>
    <w:rsid w:val="009F5B96"/>
    <w:rsid w:val="009F5CA1"/>
    <w:rsid w:val="009F5D91"/>
    <w:rsid w:val="009F5DD0"/>
    <w:rsid w:val="009F64F2"/>
    <w:rsid w:val="009F6F87"/>
    <w:rsid w:val="009F7232"/>
    <w:rsid w:val="009F7328"/>
    <w:rsid w:val="009F763D"/>
    <w:rsid w:val="009F7C1C"/>
    <w:rsid w:val="00A00078"/>
    <w:rsid w:val="00A009F1"/>
    <w:rsid w:val="00A011B4"/>
    <w:rsid w:val="00A014DD"/>
    <w:rsid w:val="00A0170D"/>
    <w:rsid w:val="00A0198B"/>
    <w:rsid w:val="00A01D7E"/>
    <w:rsid w:val="00A02304"/>
    <w:rsid w:val="00A02317"/>
    <w:rsid w:val="00A02469"/>
    <w:rsid w:val="00A02797"/>
    <w:rsid w:val="00A030FC"/>
    <w:rsid w:val="00A0403B"/>
    <w:rsid w:val="00A0423B"/>
    <w:rsid w:val="00A04811"/>
    <w:rsid w:val="00A0486F"/>
    <w:rsid w:val="00A048ED"/>
    <w:rsid w:val="00A04F94"/>
    <w:rsid w:val="00A05646"/>
    <w:rsid w:val="00A05804"/>
    <w:rsid w:val="00A05A38"/>
    <w:rsid w:val="00A063F7"/>
    <w:rsid w:val="00A06780"/>
    <w:rsid w:val="00A06A43"/>
    <w:rsid w:val="00A07038"/>
    <w:rsid w:val="00A07160"/>
    <w:rsid w:val="00A07A9A"/>
    <w:rsid w:val="00A07F17"/>
    <w:rsid w:val="00A1002E"/>
    <w:rsid w:val="00A11191"/>
    <w:rsid w:val="00A1138D"/>
    <w:rsid w:val="00A1144D"/>
    <w:rsid w:val="00A11530"/>
    <w:rsid w:val="00A11E60"/>
    <w:rsid w:val="00A1243D"/>
    <w:rsid w:val="00A13C79"/>
    <w:rsid w:val="00A143AA"/>
    <w:rsid w:val="00A14CCB"/>
    <w:rsid w:val="00A15C88"/>
    <w:rsid w:val="00A1623E"/>
    <w:rsid w:val="00A164FC"/>
    <w:rsid w:val="00A16850"/>
    <w:rsid w:val="00A16AB5"/>
    <w:rsid w:val="00A172EA"/>
    <w:rsid w:val="00A174AF"/>
    <w:rsid w:val="00A17595"/>
    <w:rsid w:val="00A17747"/>
    <w:rsid w:val="00A17A97"/>
    <w:rsid w:val="00A17BD3"/>
    <w:rsid w:val="00A17C59"/>
    <w:rsid w:val="00A17D11"/>
    <w:rsid w:val="00A17E4F"/>
    <w:rsid w:val="00A20212"/>
    <w:rsid w:val="00A2032A"/>
    <w:rsid w:val="00A20A03"/>
    <w:rsid w:val="00A20FBC"/>
    <w:rsid w:val="00A21084"/>
    <w:rsid w:val="00A21DA7"/>
    <w:rsid w:val="00A21DCC"/>
    <w:rsid w:val="00A2296C"/>
    <w:rsid w:val="00A229B1"/>
    <w:rsid w:val="00A229F6"/>
    <w:rsid w:val="00A22D7C"/>
    <w:rsid w:val="00A23275"/>
    <w:rsid w:val="00A236ED"/>
    <w:rsid w:val="00A23AC7"/>
    <w:rsid w:val="00A244C8"/>
    <w:rsid w:val="00A24544"/>
    <w:rsid w:val="00A24774"/>
    <w:rsid w:val="00A24D74"/>
    <w:rsid w:val="00A25343"/>
    <w:rsid w:val="00A25405"/>
    <w:rsid w:val="00A25A3B"/>
    <w:rsid w:val="00A25D74"/>
    <w:rsid w:val="00A25E20"/>
    <w:rsid w:val="00A26051"/>
    <w:rsid w:val="00A2616B"/>
    <w:rsid w:val="00A26CA9"/>
    <w:rsid w:val="00A26DA1"/>
    <w:rsid w:val="00A273D2"/>
    <w:rsid w:val="00A301CA"/>
    <w:rsid w:val="00A3086F"/>
    <w:rsid w:val="00A30ACB"/>
    <w:rsid w:val="00A3118F"/>
    <w:rsid w:val="00A314C3"/>
    <w:rsid w:val="00A31989"/>
    <w:rsid w:val="00A31EEE"/>
    <w:rsid w:val="00A32029"/>
    <w:rsid w:val="00A32850"/>
    <w:rsid w:val="00A32EE7"/>
    <w:rsid w:val="00A338CF"/>
    <w:rsid w:val="00A33ACF"/>
    <w:rsid w:val="00A33D15"/>
    <w:rsid w:val="00A33E21"/>
    <w:rsid w:val="00A341D3"/>
    <w:rsid w:val="00A34A8B"/>
    <w:rsid w:val="00A353EF"/>
    <w:rsid w:val="00A35568"/>
    <w:rsid w:val="00A35697"/>
    <w:rsid w:val="00A356F6"/>
    <w:rsid w:val="00A357B3"/>
    <w:rsid w:val="00A3597E"/>
    <w:rsid w:val="00A3651C"/>
    <w:rsid w:val="00A369E4"/>
    <w:rsid w:val="00A374DD"/>
    <w:rsid w:val="00A37A07"/>
    <w:rsid w:val="00A4029E"/>
    <w:rsid w:val="00A402DC"/>
    <w:rsid w:val="00A4118D"/>
    <w:rsid w:val="00A42358"/>
    <w:rsid w:val="00A42551"/>
    <w:rsid w:val="00A42851"/>
    <w:rsid w:val="00A43384"/>
    <w:rsid w:val="00A43B24"/>
    <w:rsid w:val="00A44BD1"/>
    <w:rsid w:val="00A44F83"/>
    <w:rsid w:val="00A45040"/>
    <w:rsid w:val="00A45103"/>
    <w:rsid w:val="00A45526"/>
    <w:rsid w:val="00A456D9"/>
    <w:rsid w:val="00A4587B"/>
    <w:rsid w:val="00A45CA8"/>
    <w:rsid w:val="00A46C66"/>
    <w:rsid w:val="00A46CC6"/>
    <w:rsid w:val="00A47016"/>
    <w:rsid w:val="00A4705B"/>
    <w:rsid w:val="00A470C7"/>
    <w:rsid w:val="00A47726"/>
    <w:rsid w:val="00A47AEE"/>
    <w:rsid w:val="00A47E4F"/>
    <w:rsid w:val="00A51667"/>
    <w:rsid w:val="00A52363"/>
    <w:rsid w:val="00A52461"/>
    <w:rsid w:val="00A52837"/>
    <w:rsid w:val="00A52C34"/>
    <w:rsid w:val="00A5352C"/>
    <w:rsid w:val="00A53C9E"/>
    <w:rsid w:val="00A53FC7"/>
    <w:rsid w:val="00A54179"/>
    <w:rsid w:val="00A5429B"/>
    <w:rsid w:val="00A543A9"/>
    <w:rsid w:val="00A54C36"/>
    <w:rsid w:val="00A558B4"/>
    <w:rsid w:val="00A5652D"/>
    <w:rsid w:val="00A573D3"/>
    <w:rsid w:val="00A575A1"/>
    <w:rsid w:val="00A577EA"/>
    <w:rsid w:val="00A5790A"/>
    <w:rsid w:val="00A605A7"/>
    <w:rsid w:val="00A60884"/>
    <w:rsid w:val="00A60E79"/>
    <w:rsid w:val="00A614C5"/>
    <w:rsid w:val="00A614FC"/>
    <w:rsid w:val="00A62899"/>
    <w:rsid w:val="00A62ED4"/>
    <w:rsid w:val="00A631B7"/>
    <w:rsid w:val="00A63F4A"/>
    <w:rsid w:val="00A65475"/>
    <w:rsid w:val="00A65565"/>
    <w:rsid w:val="00A6594A"/>
    <w:rsid w:val="00A65AA7"/>
    <w:rsid w:val="00A66013"/>
    <w:rsid w:val="00A66027"/>
    <w:rsid w:val="00A66901"/>
    <w:rsid w:val="00A66E53"/>
    <w:rsid w:val="00A671AA"/>
    <w:rsid w:val="00A673F2"/>
    <w:rsid w:val="00A67B95"/>
    <w:rsid w:val="00A67DAE"/>
    <w:rsid w:val="00A7003F"/>
    <w:rsid w:val="00A70105"/>
    <w:rsid w:val="00A7052B"/>
    <w:rsid w:val="00A70978"/>
    <w:rsid w:val="00A71A3C"/>
    <w:rsid w:val="00A71A44"/>
    <w:rsid w:val="00A71B10"/>
    <w:rsid w:val="00A71E50"/>
    <w:rsid w:val="00A720E1"/>
    <w:rsid w:val="00A72214"/>
    <w:rsid w:val="00A72801"/>
    <w:rsid w:val="00A729C1"/>
    <w:rsid w:val="00A72A00"/>
    <w:rsid w:val="00A72A8C"/>
    <w:rsid w:val="00A730AD"/>
    <w:rsid w:val="00A73254"/>
    <w:rsid w:val="00A73283"/>
    <w:rsid w:val="00A732AE"/>
    <w:rsid w:val="00A7370D"/>
    <w:rsid w:val="00A7411E"/>
    <w:rsid w:val="00A7437A"/>
    <w:rsid w:val="00A745CB"/>
    <w:rsid w:val="00A756EB"/>
    <w:rsid w:val="00A75C76"/>
    <w:rsid w:val="00A76367"/>
    <w:rsid w:val="00A7663A"/>
    <w:rsid w:val="00A76B18"/>
    <w:rsid w:val="00A76BAF"/>
    <w:rsid w:val="00A76C21"/>
    <w:rsid w:val="00A77F88"/>
    <w:rsid w:val="00A809E6"/>
    <w:rsid w:val="00A813F9"/>
    <w:rsid w:val="00A8162D"/>
    <w:rsid w:val="00A82223"/>
    <w:rsid w:val="00A8306B"/>
    <w:rsid w:val="00A838DA"/>
    <w:rsid w:val="00A83AEE"/>
    <w:rsid w:val="00A83B3E"/>
    <w:rsid w:val="00A841E9"/>
    <w:rsid w:val="00A84468"/>
    <w:rsid w:val="00A84729"/>
    <w:rsid w:val="00A8486B"/>
    <w:rsid w:val="00A858A6"/>
    <w:rsid w:val="00A85C5F"/>
    <w:rsid w:val="00A85DC4"/>
    <w:rsid w:val="00A8618E"/>
    <w:rsid w:val="00A8689E"/>
    <w:rsid w:val="00A872E0"/>
    <w:rsid w:val="00A87347"/>
    <w:rsid w:val="00A87551"/>
    <w:rsid w:val="00A879AE"/>
    <w:rsid w:val="00A90D8C"/>
    <w:rsid w:val="00A90F0C"/>
    <w:rsid w:val="00A912CF"/>
    <w:rsid w:val="00A9165B"/>
    <w:rsid w:val="00A916A4"/>
    <w:rsid w:val="00A91950"/>
    <w:rsid w:val="00A91A07"/>
    <w:rsid w:val="00A91F0C"/>
    <w:rsid w:val="00A924E0"/>
    <w:rsid w:val="00A92C9A"/>
    <w:rsid w:val="00A92DB3"/>
    <w:rsid w:val="00A93CE6"/>
    <w:rsid w:val="00A93FF1"/>
    <w:rsid w:val="00A94989"/>
    <w:rsid w:val="00A94D72"/>
    <w:rsid w:val="00A94E16"/>
    <w:rsid w:val="00A953BE"/>
    <w:rsid w:val="00A95985"/>
    <w:rsid w:val="00A9678E"/>
    <w:rsid w:val="00A96C13"/>
    <w:rsid w:val="00A96C7B"/>
    <w:rsid w:val="00A9756F"/>
    <w:rsid w:val="00A975CD"/>
    <w:rsid w:val="00AA0876"/>
    <w:rsid w:val="00AA0BAB"/>
    <w:rsid w:val="00AA13BF"/>
    <w:rsid w:val="00AA1DA2"/>
    <w:rsid w:val="00AA2181"/>
    <w:rsid w:val="00AA2272"/>
    <w:rsid w:val="00AA22D2"/>
    <w:rsid w:val="00AA24AE"/>
    <w:rsid w:val="00AA2F77"/>
    <w:rsid w:val="00AA378E"/>
    <w:rsid w:val="00AA3E0B"/>
    <w:rsid w:val="00AA44FF"/>
    <w:rsid w:val="00AA45AA"/>
    <w:rsid w:val="00AA463C"/>
    <w:rsid w:val="00AA4B92"/>
    <w:rsid w:val="00AA4D9A"/>
    <w:rsid w:val="00AA4FE8"/>
    <w:rsid w:val="00AA50ED"/>
    <w:rsid w:val="00AA5469"/>
    <w:rsid w:val="00AA609F"/>
    <w:rsid w:val="00AA677E"/>
    <w:rsid w:val="00AA6C61"/>
    <w:rsid w:val="00AA710B"/>
    <w:rsid w:val="00AA7612"/>
    <w:rsid w:val="00AA7A4C"/>
    <w:rsid w:val="00AB03E1"/>
    <w:rsid w:val="00AB0C26"/>
    <w:rsid w:val="00AB0D48"/>
    <w:rsid w:val="00AB0F49"/>
    <w:rsid w:val="00AB13BB"/>
    <w:rsid w:val="00AB163B"/>
    <w:rsid w:val="00AB1672"/>
    <w:rsid w:val="00AB182C"/>
    <w:rsid w:val="00AB1B3F"/>
    <w:rsid w:val="00AB1EE3"/>
    <w:rsid w:val="00AB29E4"/>
    <w:rsid w:val="00AB2DBE"/>
    <w:rsid w:val="00AB2EFB"/>
    <w:rsid w:val="00AB30ED"/>
    <w:rsid w:val="00AB40DC"/>
    <w:rsid w:val="00AB4425"/>
    <w:rsid w:val="00AB44EA"/>
    <w:rsid w:val="00AB4832"/>
    <w:rsid w:val="00AB4A7E"/>
    <w:rsid w:val="00AB4C23"/>
    <w:rsid w:val="00AB4DF1"/>
    <w:rsid w:val="00AB4ECB"/>
    <w:rsid w:val="00AB5395"/>
    <w:rsid w:val="00AB6061"/>
    <w:rsid w:val="00AB64EA"/>
    <w:rsid w:val="00AB6864"/>
    <w:rsid w:val="00AB6C9F"/>
    <w:rsid w:val="00AB707C"/>
    <w:rsid w:val="00AB7534"/>
    <w:rsid w:val="00AB7CAE"/>
    <w:rsid w:val="00AB7DAA"/>
    <w:rsid w:val="00AC0554"/>
    <w:rsid w:val="00AC0699"/>
    <w:rsid w:val="00AC0ADB"/>
    <w:rsid w:val="00AC0D38"/>
    <w:rsid w:val="00AC1024"/>
    <w:rsid w:val="00AC105A"/>
    <w:rsid w:val="00AC1167"/>
    <w:rsid w:val="00AC1278"/>
    <w:rsid w:val="00AC17D7"/>
    <w:rsid w:val="00AC185A"/>
    <w:rsid w:val="00AC1A5B"/>
    <w:rsid w:val="00AC1C5C"/>
    <w:rsid w:val="00AC1DD3"/>
    <w:rsid w:val="00AC210D"/>
    <w:rsid w:val="00AC2194"/>
    <w:rsid w:val="00AC2945"/>
    <w:rsid w:val="00AC2B31"/>
    <w:rsid w:val="00AC2B96"/>
    <w:rsid w:val="00AC2E63"/>
    <w:rsid w:val="00AC3230"/>
    <w:rsid w:val="00AC36F7"/>
    <w:rsid w:val="00AC3866"/>
    <w:rsid w:val="00AC39D2"/>
    <w:rsid w:val="00AC4150"/>
    <w:rsid w:val="00AC49B2"/>
    <w:rsid w:val="00AC4C76"/>
    <w:rsid w:val="00AC4D91"/>
    <w:rsid w:val="00AC5326"/>
    <w:rsid w:val="00AC5541"/>
    <w:rsid w:val="00AC5756"/>
    <w:rsid w:val="00AC5A7A"/>
    <w:rsid w:val="00AC5B84"/>
    <w:rsid w:val="00AC5D71"/>
    <w:rsid w:val="00AC6256"/>
    <w:rsid w:val="00AC6838"/>
    <w:rsid w:val="00AC69AF"/>
    <w:rsid w:val="00AC6BDA"/>
    <w:rsid w:val="00AC7940"/>
    <w:rsid w:val="00AC79E9"/>
    <w:rsid w:val="00AC7F8A"/>
    <w:rsid w:val="00AD0035"/>
    <w:rsid w:val="00AD0DC5"/>
    <w:rsid w:val="00AD1374"/>
    <w:rsid w:val="00AD208D"/>
    <w:rsid w:val="00AD20D8"/>
    <w:rsid w:val="00AD23D4"/>
    <w:rsid w:val="00AD26E0"/>
    <w:rsid w:val="00AD3910"/>
    <w:rsid w:val="00AD49D7"/>
    <w:rsid w:val="00AD4E1E"/>
    <w:rsid w:val="00AD50FF"/>
    <w:rsid w:val="00AD534F"/>
    <w:rsid w:val="00AD5775"/>
    <w:rsid w:val="00AD5855"/>
    <w:rsid w:val="00AD5942"/>
    <w:rsid w:val="00AD6292"/>
    <w:rsid w:val="00AD712C"/>
    <w:rsid w:val="00AD72DB"/>
    <w:rsid w:val="00AD778F"/>
    <w:rsid w:val="00AE0694"/>
    <w:rsid w:val="00AE08A3"/>
    <w:rsid w:val="00AE0CC2"/>
    <w:rsid w:val="00AE1117"/>
    <w:rsid w:val="00AE11BA"/>
    <w:rsid w:val="00AE12C9"/>
    <w:rsid w:val="00AE14B6"/>
    <w:rsid w:val="00AE1713"/>
    <w:rsid w:val="00AE1D8B"/>
    <w:rsid w:val="00AE20A3"/>
    <w:rsid w:val="00AE32BB"/>
    <w:rsid w:val="00AE37FE"/>
    <w:rsid w:val="00AE3D2D"/>
    <w:rsid w:val="00AE3E85"/>
    <w:rsid w:val="00AE44B6"/>
    <w:rsid w:val="00AE4D75"/>
    <w:rsid w:val="00AE4E60"/>
    <w:rsid w:val="00AE6B0C"/>
    <w:rsid w:val="00AE6B31"/>
    <w:rsid w:val="00AE6BA4"/>
    <w:rsid w:val="00AE7D8A"/>
    <w:rsid w:val="00AE7EB3"/>
    <w:rsid w:val="00AF029A"/>
    <w:rsid w:val="00AF0F0C"/>
    <w:rsid w:val="00AF20E0"/>
    <w:rsid w:val="00AF21C7"/>
    <w:rsid w:val="00AF28B6"/>
    <w:rsid w:val="00AF2A5B"/>
    <w:rsid w:val="00AF328B"/>
    <w:rsid w:val="00AF3589"/>
    <w:rsid w:val="00AF3803"/>
    <w:rsid w:val="00AF3852"/>
    <w:rsid w:val="00AF3F14"/>
    <w:rsid w:val="00AF444E"/>
    <w:rsid w:val="00AF44C1"/>
    <w:rsid w:val="00AF46D7"/>
    <w:rsid w:val="00AF48A2"/>
    <w:rsid w:val="00AF4BC0"/>
    <w:rsid w:val="00AF4C9F"/>
    <w:rsid w:val="00AF5A4A"/>
    <w:rsid w:val="00AF5CB8"/>
    <w:rsid w:val="00AF654A"/>
    <w:rsid w:val="00AF67BA"/>
    <w:rsid w:val="00AF691F"/>
    <w:rsid w:val="00AF6A12"/>
    <w:rsid w:val="00AF6F22"/>
    <w:rsid w:val="00AF6F5F"/>
    <w:rsid w:val="00AF7A5E"/>
    <w:rsid w:val="00B0014B"/>
    <w:rsid w:val="00B00928"/>
    <w:rsid w:val="00B013E8"/>
    <w:rsid w:val="00B01509"/>
    <w:rsid w:val="00B01F64"/>
    <w:rsid w:val="00B02C64"/>
    <w:rsid w:val="00B03B40"/>
    <w:rsid w:val="00B03C99"/>
    <w:rsid w:val="00B042BF"/>
    <w:rsid w:val="00B042F3"/>
    <w:rsid w:val="00B04819"/>
    <w:rsid w:val="00B04A1C"/>
    <w:rsid w:val="00B04FDB"/>
    <w:rsid w:val="00B059CA"/>
    <w:rsid w:val="00B05B55"/>
    <w:rsid w:val="00B05E31"/>
    <w:rsid w:val="00B05E78"/>
    <w:rsid w:val="00B061CB"/>
    <w:rsid w:val="00B06268"/>
    <w:rsid w:val="00B06526"/>
    <w:rsid w:val="00B06705"/>
    <w:rsid w:val="00B071F0"/>
    <w:rsid w:val="00B07285"/>
    <w:rsid w:val="00B07695"/>
    <w:rsid w:val="00B10741"/>
    <w:rsid w:val="00B10822"/>
    <w:rsid w:val="00B108AB"/>
    <w:rsid w:val="00B10CF1"/>
    <w:rsid w:val="00B10D68"/>
    <w:rsid w:val="00B10DAE"/>
    <w:rsid w:val="00B10E03"/>
    <w:rsid w:val="00B11AC3"/>
    <w:rsid w:val="00B120A6"/>
    <w:rsid w:val="00B12B17"/>
    <w:rsid w:val="00B13598"/>
    <w:rsid w:val="00B1431F"/>
    <w:rsid w:val="00B1490A"/>
    <w:rsid w:val="00B149F1"/>
    <w:rsid w:val="00B14E5C"/>
    <w:rsid w:val="00B15D04"/>
    <w:rsid w:val="00B164DB"/>
    <w:rsid w:val="00B16BF1"/>
    <w:rsid w:val="00B170E9"/>
    <w:rsid w:val="00B17360"/>
    <w:rsid w:val="00B17660"/>
    <w:rsid w:val="00B17AC6"/>
    <w:rsid w:val="00B17D22"/>
    <w:rsid w:val="00B2019B"/>
    <w:rsid w:val="00B20341"/>
    <w:rsid w:val="00B20B5A"/>
    <w:rsid w:val="00B20FEC"/>
    <w:rsid w:val="00B210AA"/>
    <w:rsid w:val="00B21170"/>
    <w:rsid w:val="00B213E9"/>
    <w:rsid w:val="00B21F28"/>
    <w:rsid w:val="00B21FDC"/>
    <w:rsid w:val="00B22251"/>
    <w:rsid w:val="00B2230B"/>
    <w:rsid w:val="00B227C6"/>
    <w:rsid w:val="00B22D8D"/>
    <w:rsid w:val="00B22E69"/>
    <w:rsid w:val="00B22EAB"/>
    <w:rsid w:val="00B231D7"/>
    <w:rsid w:val="00B231DB"/>
    <w:rsid w:val="00B23706"/>
    <w:rsid w:val="00B238C0"/>
    <w:rsid w:val="00B240F4"/>
    <w:rsid w:val="00B24DBE"/>
    <w:rsid w:val="00B24F2C"/>
    <w:rsid w:val="00B25E67"/>
    <w:rsid w:val="00B26577"/>
    <w:rsid w:val="00B266B5"/>
    <w:rsid w:val="00B268DB"/>
    <w:rsid w:val="00B26D1A"/>
    <w:rsid w:val="00B26E91"/>
    <w:rsid w:val="00B26F33"/>
    <w:rsid w:val="00B27479"/>
    <w:rsid w:val="00B2752B"/>
    <w:rsid w:val="00B276A8"/>
    <w:rsid w:val="00B2796A"/>
    <w:rsid w:val="00B30C06"/>
    <w:rsid w:val="00B3169A"/>
    <w:rsid w:val="00B31727"/>
    <w:rsid w:val="00B317A4"/>
    <w:rsid w:val="00B31AF0"/>
    <w:rsid w:val="00B31BAD"/>
    <w:rsid w:val="00B31C67"/>
    <w:rsid w:val="00B321BD"/>
    <w:rsid w:val="00B32BAA"/>
    <w:rsid w:val="00B32CD2"/>
    <w:rsid w:val="00B32EEA"/>
    <w:rsid w:val="00B32F84"/>
    <w:rsid w:val="00B33768"/>
    <w:rsid w:val="00B3388B"/>
    <w:rsid w:val="00B33891"/>
    <w:rsid w:val="00B33CBA"/>
    <w:rsid w:val="00B343B1"/>
    <w:rsid w:val="00B34AB0"/>
    <w:rsid w:val="00B34D58"/>
    <w:rsid w:val="00B34DFD"/>
    <w:rsid w:val="00B35CFE"/>
    <w:rsid w:val="00B35EB1"/>
    <w:rsid w:val="00B35F3E"/>
    <w:rsid w:val="00B35F86"/>
    <w:rsid w:val="00B3635C"/>
    <w:rsid w:val="00B3662E"/>
    <w:rsid w:val="00B36658"/>
    <w:rsid w:val="00B36F42"/>
    <w:rsid w:val="00B370F9"/>
    <w:rsid w:val="00B37584"/>
    <w:rsid w:val="00B376DD"/>
    <w:rsid w:val="00B403A4"/>
    <w:rsid w:val="00B405F4"/>
    <w:rsid w:val="00B40DFC"/>
    <w:rsid w:val="00B4114C"/>
    <w:rsid w:val="00B414CE"/>
    <w:rsid w:val="00B41E37"/>
    <w:rsid w:val="00B421E4"/>
    <w:rsid w:val="00B42502"/>
    <w:rsid w:val="00B4256A"/>
    <w:rsid w:val="00B4260B"/>
    <w:rsid w:val="00B42BE3"/>
    <w:rsid w:val="00B43257"/>
    <w:rsid w:val="00B444D9"/>
    <w:rsid w:val="00B446D3"/>
    <w:rsid w:val="00B44993"/>
    <w:rsid w:val="00B44B3C"/>
    <w:rsid w:val="00B44D9A"/>
    <w:rsid w:val="00B45607"/>
    <w:rsid w:val="00B45841"/>
    <w:rsid w:val="00B45E08"/>
    <w:rsid w:val="00B46003"/>
    <w:rsid w:val="00B4604E"/>
    <w:rsid w:val="00B462E3"/>
    <w:rsid w:val="00B46F73"/>
    <w:rsid w:val="00B47132"/>
    <w:rsid w:val="00B47474"/>
    <w:rsid w:val="00B475E8"/>
    <w:rsid w:val="00B4787B"/>
    <w:rsid w:val="00B47F2F"/>
    <w:rsid w:val="00B5018B"/>
    <w:rsid w:val="00B50352"/>
    <w:rsid w:val="00B5049C"/>
    <w:rsid w:val="00B50F4F"/>
    <w:rsid w:val="00B511E6"/>
    <w:rsid w:val="00B51230"/>
    <w:rsid w:val="00B51A22"/>
    <w:rsid w:val="00B51B0C"/>
    <w:rsid w:val="00B51EC5"/>
    <w:rsid w:val="00B51FA1"/>
    <w:rsid w:val="00B52556"/>
    <w:rsid w:val="00B52C25"/>
    <w:rsid w:val="00B52DFE"/>
    <w:rsid w:val="00B534BF"/>
    <w:rsid w:val="00B53BE3"/>
    <w:rsid w:val="00B54510"/>
    <w:rsid w:val="00B54BB7"/>
    <w:rsid w:val="00B553AE"/>
    <w:rsid w:val="00B55846"/>
    <w:rsid w:val="00B55CC3"/>
    <w:rsid w:val="00B55D61"/>
    <w:rsid w:val="00B561C0"/>
    <w:rsid w:val="00B561D2"/>
    <w:rsid w:val="00B56D23"/>
    <w:rsid w:val="00B56E6A"/>
    <w:rsid w:val="00B5713C"/>
    <w:rsid w:val="00B577F7"/>
    <w:rsid w:val="00B57ABF"/>
    <w:rsid w:val="00B57B75"/>
    <w:rsid w:val="00B60004"/>
    <w:rsid w:val="00B602D2"/>
    <w:rsid w:val="00B60955"/>
    <w:rsid w:val="00B60E92"/>
    <w:rsid w:val="00B61114"/>
    <w:rsid w:val="00B61252"/>
    <w:rsid w:val="00B612C1"/>
    <w:rsid w:val="00B616A0"/>
    <w:rsid w:val="00B6177B"/>
    <w:rsid w:val="00B6181C"/>
    <w:rsid w:val="00B61CE2"/>
    <w:rsid w:val="00B62132"/>
    <w:rsid w:val="00B62492"/>
    <w:rsid w:val="00B62952"/>
    <w:rsid w:val="00B63063"/>
    <w:rsid w:val="00B633AF"/>
    <w:rsid w:val="00B63413"/>
    <w:rsid w:val="00B63913"/>
    <w:rsid w:val="00B65C73"/>
    <w:rsid w:val="00B662ED"/>
    <w:rsid w:val="00B6691B"/>
    <w:rsid w:val="00B66CDB"/>
    <w:rsid w:val="00B673F5"/>
    <w:rsid w:val="00B67AE3"/>
    <w:rsid w:val="00B67B4B"/>
    <w:rsid w:val="00B7015C"/>
    <w:rsid w:val="00B70191"/>
    <w:rsid w:val="00B70266"/>
    <w:rsid w:val="00B702BB"/>
    <w:rsid w:val="00B70592"/>
    <w:rsid w:val="00B7154D"/>
    <w:rsid w:val="00B7161A"/>
    <w:rsid w:val="00B727B1"/>
    <w:rsid w:val="00B72D95"/>
    <w:rsid w:val="00B742DB"/>
    <w:rsid w:val="00B745B7"/>
    <w:rsid w:val="00B74A82"/>
    <w:rsid w:val="00B74D15"/>
    <w:rsid w:val="00B7530F"/>
    <w:rsid w:val="00B76D8A"/>
    <w:rsid w:val="00B77646"/>
    <w:rsid w:val="00B80020"/>
    <w:rsid w:val="00B801FE"/>
    <w:rsid w:val="00B8033C"/>
    <w:rsid w:val="00B805A7"/>
    <w:rsid w:val="00B80882"/>
    <w:rsid w:val="00B8127D"/>
    <w:rsid w:val="00B8162B"/>
    <w:rsid w:val="00B824BD"/>
    <w:rsid w:val="00B82D39"/>
    <w:rsid w:val="00B82EE6"/>
    <w:rsid w:val="00B835AB"/>
    <w:rsid w:val="00B836BA"/>
    <w:rsid w:val="00B83E0F"/>
    <w:rsid w:val="00B83EA5"/>
    <w:rsid w:val="00B84649"/>
    <w:rsid w:val="00B85AB8"/>
    <w:rsid w:val="00B85C4E"/>
    <w:rsid w:val="00B8601D"/>
    <w:rsid w:val="00B8690F"/>
    <w:rsid w:val="00B86A45"/>
    <w:rsid w:val="00B86EFC"/>
    <w:rsid w:val="00B87B4A"/>
    <w:rsid w:val="00B87F56"/>
    <w:rsid w:val="00B90B45"/>
    <w:rsid w:val="00B90CF7"/>
    <w:rsid w:val="00B90FA0"/>
    <w:rsid w:val="00B90FBE"/>
    <w:rsid w:val="00B9132B"/>
    <w:rsid w:val="00B9191F"/>
    <w:rsid w:val="00B91E91"/>
    <w:rsid w:val="00B926CE"/>
    <w:rsid w:val="00B92C1D"/>
    <w:rsid w:val="00B92E0B"/>
    <w:rsid w:val="00B93779"/>
    <w:rsid w:val="00B93CF6"/>
    <w:rsid w:val="00B93FF6"/>
    <w:rsid w:val="00B942A3"/>
    <w:rsid w:val="00B946AC"/>
    <w:rsid w:val="00B94A74"/>
    <w:rsid w:val="00B94AB0"/>
    <w:rsid w:val="00B94E14"/>
    <w:rsid w:val="00B9526C"/>
    <w:rsid w:val="00B9577C"/>
    <w:rsid w:val="00B95B57"/>
    <w:rsid w:val="00B9687D"/>
    <w:rsid w:val="00B972A3"/>
    <w:rsid w:val="00B97565"/>
    <w:rsid w:val="00B97D4D"/>
    <w:rsid w:val="00BA0741"/>
    <w:rsid w:val="00BA0B7F"/>
    <w:rsid w:val="00BA1273"/>
    <w:rsid w:val="00BA149C"/>
    <w:rsid w:val="00BA181B"/>
    <w:rsid w:val="00BA20F0"/>
    <w:rsid w:val="00BA2889"/>
    <w:rsid w:val="00BA2AA3"/>
    <w:rsid w:val="00BA3146"/>
    <w:rsid w:val="00BA3929"/>
    <w:rsid w:val="00BA4BB1"/>
    <w:rsid w:val="00BA4FFB"/>
    <w:rsid w:val="00BA5189"/>
    <w:rsid w:val="00BA548B"/>
    <w:rsid w:val="00BA5491"/>
    <w:rsid w:val="00BA586F"/>
    <w:rsid w:val="00BA5F81"/>
    <w:rsid w:val="00BA610B"/>
    <w:rsid w:val="00BA6154"/>
    <w:rsid w:val="00BA6F03"/>
    <w:rsid w:val="00BA7011"/>
    <w:rsid w:val="00BA7380"/>
    <w:rsid w:val="00BA73E9"/>
    <w:rsid w:val="00BA7433"/>
    <w:rsid w:val="00BA781D"/>
    <w:rsid w:val="00BA7D55"/>
    <w:rsid w:val="00BB0155"/>
    <w:rsid w:val="00BB03B3"/>
    <w:rsid w:val="00BB0680"/>
    <w:rsid w:val="00BB09C1"/>
    <w:rsid w:val="00BB26F8"/>
    <w:rsid w:val="00BB298C"/>
    <w:rsid w:val="00BB2F5F"/>
    <w:rsid w:val="00BB3032"/>
    <w:rsid w:val="00BB31E9"/>
    <w:rsid w:val="00BB36D3"/>
    <w:rsid w:val="00BB38DC"/>
    <w:rsid w:val="00BB3D37"/>
    <w:rsid w:val="00BB3D4A"/>
    <w:rsid w:val="00BB46F3"/>
    <w:rsid w:val="00BB49B5"/>
    <w:rsid w:val="00BB4A62"/>
    <w:rsid w:val="00BB50E8"/>
    <w:rsid w:val="00BB568F"/>
    <w:rsid w:val="00BB60CA"/>
    <w:rsid w:val="00BB62E1"/>
    <w:rsid w:val="00BB69A0"/>
    <w:rsid w:val="00BB6A16"/>
    <w:rsid w:val="00BB736B"/>
    <w:rsid w:val="00BB79ED"/>
    <w:rsid w:val="00BC039A"/>
    <w:rsid w:val="00BC059C"/>
    <w:rsid w:val="00BC07A8"/>
    <w:rsid w:val="00BC0ACC"/>
    <w:rsid w:val="00BC0DEE"/>
    <w:rsid w:val="00BC124D"/>
    <w:rsid w:val="00BC199B"/>
    <w:rsid w:val="00BC1EEF"/>
    <w:rsid w:val="00BC23CB"/>
    <w:rsid w:val="00BC2456"/>
    <w:rsid w:val="00BC3196"/>
    <w:rsid w:val="00BC33EC"/>
    <w:rsid w:val="00BC3A6A"/>
    <w:rsid w:val="00BC3C81"/>
    <w:rsid w:val="00BC4191"/>
    <w:rsid w:val="00BC41B3"/>
    <w:rsid w:val="00BC436C"/>
    <w:rsid w:val="00BC4DE1"/>
    <w:rsid w:val="00BC5100"/>
    <w:rsid w:val="00BC56CB"/>
    <w:rsid w:val="00BC57D1"/>
    <w:rsid w:val="00BC5BFB"/>
    <w:rsid w:val="00BC5EAD"/>
    <w:rsid w:val="00BC6D53"/>
    <w:rsid w:val="00BC6D98"/>
    <w:rsid w:val="00BC7AC7"/>
    <w:rsid w:val="00BC7BF2"/>
    <w:rsid w:val="00BC7D71"/>
    <w:rsid w:val="00BD0133"/>
    <w:rsid w:val="00BD1537"/>
    <w:rsid w:val="00BD2064"/>
    <w:rsid w:val="00BD289C"/>
    <w:rsid w:val="00BD2977"/>
    <w:rsid w:val="00BD2C3E"/>
    <w:rsid w:val="00BD2D1B"/>
    <w:rsid w:val="00BD325A"/>
    <w:rsid w:val="00BD362F"/>
    <w:rsid w:val="00BD376B"/>
    <w:rsid w:val="00BD37D2"/>
    <w:rsid w:val="00BD3963"/>
    <w:rsid w:val="00BD421B"/>
    <w:rsid w:val="00BD4FCC"/>
    <w:rsid w:val="00BD5C05"/>
    <w:rsid w:val="00BD6CB4"/>
    <w:rsid w:val="00BD7926"/>
    <w:rsid w:val="00BD7C99"/>
    <w:rsid w:val="00BD7EC1"/>
    <w:rsid w:val="00BE00D7"/>
    <w:rsid w:val="00BE01E6"/>
    <w:rsid w:val="00BE0601"/>
    <w:rsid w:val="00BE0DD8"/>
    <w:rsid w:val="00BE186F"/>
    <w:rsid w:val="00BE26AD"/>
    <w:rsid w:val="00BE28C6"/>
    <w:rsid w:val="00BE28DC"/>
    <w:rsid w:val="00BE2E0E"/>
    <w:rsid w:val="00BE2F67"/>
    <w:rsid w:val="00BE31AD"/>
    <w:rsid w:val="00BE33B1"/>
    <w:rsid w:val="00BE35BA"/>
    <w:rsid w:val="00BE3748"/>
    <w:rsid w:val="00BE3C4C"/>
    <w:rsid w:val="00BE3D5A"/>
    <w:rsid w:val="00BE3DB5"/>
    <w:rsid w:val="00BE3F17"/>
    <w:rsid w:val="00BE43AC"/>
    <w:rsid w:val="00BE4F37"/>
    <w:rsid w:val="00BE532C"/>
    <w:rsid w:val="00BE5395"/>
    <w:rsid w:val="00BE53D9"/>
    <w:rsid w:val="00BE5768"/>
    <w:rsid w:val="00BE5B21"/>
    <w:rsid w:val="00BE5C2D"/>
    <w:rsid w:val="00BE63F0"/>
    <w:rsid w:val="00BE6B0E"/>
    <w:rsid w:val="00BE79B8"/>
    <w:rsid w:val="00BE7E4F"/>
    <w:rsid w:val="00BF05A2"/>
    <w:rsid w:val="00BF0DEC"/>
    <w:rsid w:val="00BF1025"/>
    <w:rsid w:val="00BF176B"/>
    <w:rsid w:val="00BF1952"/>
    <w:rsid w:val="00BF1C49"/>
    <w:rsid w:val="00BF1F4A"/>
    <w:rsid w:val="00BF2A10"/>
    <w:rsid w:val="00BF2BFF"/>
    <w:rsid w:val="00BF33D7"/>
    <w:rsid w:val="00BF3A05"/>
    <w:rsid w:val="00BF4044"/>
    <w:rsid w:val="00BF4A54"/>
    <w:rsid w:val="00BF4B13"/>
    <w:rsid w:val="00BF52A6"/>
    <w:rsid w:val="00BF5503"/>
    <w:rsid w:val="00BF5D1D"/>
    <w:rsid w:val="00BF61B7"/>
    <w:rsid w:val="00BF64D3"/>
    <w:rsid w:val="00BF65CD"/>
    <w:rsid w:val="00BF7620"/>
    <w:rsid w:val="00BF78F2"/>
    <w:rsid w:val="00BF796D"/>
    <w:rsid w:val="00C00B64"/>
    <w:rsid w:val="00C00D5F"/>
    <w:rsid w:val="00C00EE5"/>
    <w:rsid w:val="00C00F0B"/>
    <w:rsid w:val="00C022E5"/>
    <w:rsid w:val="00C02729"/>
    <w:rsid w:val="00C0297D"/>
    <w:rsid w:val="00C02F2E"/>
    <w:rsid w:val="00C037B8"/>
    <w:rsid w:val="00C0389A"/>
    <w:rsid w:val="00C03949"/>
    <w:rsid w:val="00C042E5"/>
    <w:rsid w:val="00C043F8"/>
    <w:rsid w:val="00C04FDA"/>
    <w:rsid w:val="00C05606"/>
    <w:rsid w:val="00C05A96"/>
    <w:rsid w:val="00C061B8"/>
    <w:rsid w:val="00C061E4"/>
    <w:rsid w:val="00C066CB"/>
    <w:rsid w:val="00C06C65"/>
    <w:rsid w:val="00C078A0"/>
    <w:rsid w:val="00C07A3A"/>
    <w:rsid w:val="00C07F9F"/>
    <w:rsid w:val="00C10541"/>
    <w:rsid w:val="00C1068F"/>
    <w:rsid w:val="00C10C1F"/>
    <w:rsid w:val="00C10F26"/>
    <w:rsid w:val="00C11D1E"/>
    <w:rsid w:val="00C1203F"/>
    <w:rsid w:val="00C12179"/>
    <w:rsid w:val="00C12B3A"/>
    <w:rsid w:val="00C12DB8"/>
    <w:rsid w:val="00C12FF7"/>
    <w:rsid w:val="00C13291"/>
    <w:rsid w:val="00C13797"/>
    <w:rsid w:val="00C138E5"/>
    <w:rsid w:val="00C141BB"/>
    <w:rsid w:val="00C143C4"/>
    <w:rsid w:val="00C144FF"/>
    <w:rsid w:val="00C14A92"/>
    <w:rsid w:val="00C15889"/>
    <w:rsid w:val="00C158E8"/>
    <w:rsid w:val="00C15A06"/>
    <w:rsid w:val="00C15B9F"/>
    <w:rsid w:val="00C15CAD"/>
    <w:rsid w:val="00C1663D"/>
    <w:rsid w:val="00C17ECF"/>
    <w:rsid w:val="00C17F44"/>
    <w:rsid w:val="00C20004"/>
    <w:rsid w:val="00C20227"/>
    <w:rsid w:val="00C20ABA"/>
    <w:rsid w:val="00C20E43"/>
    <w:rsid w:val="00C2110B"/>
    <w:rsid w:val="00C21702"/>
    <w:rsid w:val="00C21790"/>
    <w:rsid w:val="00C218FC"/>
    <w:rsid w:val="00C21D9A"/>
    <w:rsid w:val="00C224BB"/>
    <w:rsid w:val="00C22ECC"/>
    <w:rsid w:val="00C22ED8"/>
    <w:rsid w:val="00C233F7"/>
    <w:rsid w:val="00C2348D"/>
    <w:rsid w:val="00C236D2"/>
    <w:rsid w:val="00C2373A"/>
    <w:rsid w:val="00C239B7"/>
    <w:rsid w:val="00C24BBA"/>
    <w:rsid w:val="00C250C6"/>
    <w:rsid w:val="00C255DD"/>
    <w:rsid w:val="00C25944"/>
    <w:rsid w:val="00C26FBE"/>
    <w:rsid w:val="00C2701C"/>
    <w:rsid w:val="00C27EF7"/>
    <w:rsid w:val="00C301D4"/>
    <w:rsid w:val="00C30665"/>
    <w:rsid w:val="00C30757"/>
    <w:rsid w:val="00C30A10"/>
    <w:rsid w:val="00C30AB9"/>
    <w:rsid w:val="00C31410"/>
    <w:rsid w:val="00C31A52"/>
    <w:rsid w:val="00C322EF"/>
    <w:rsid w:val="00C32643"/>
    <w:rsid w:val="00C3266C"/>
    <w:rsid w:val="00C32DE3"/>
    <w:rsid w:val="00C32FAA"/>
    <w:rsid w:val="00C33005"/>
    <w:rsid w:val="00C348A5"/>
    <w:rsid w:val="00C34AFB"/>
    <w:rsid w:val="00C34CBE"/>
    <w:rsid w:val="00C35058"/>
    <w:rsid w:val="00C35E26"/>
    <w:rsid w:val="00C35F22"/>
    <w:rsid w:val="00C363FF"/>
    <w:rsid w:val="00C365DC"/>
    <w:rsid w:val="00C36BB5"/>
    <w:rsid w:val="00C37ADA"/>
    <w:rsid w:val="00C37D56"/>
    <w:rsid w:val="00C37F04"/>
    <w:rsid w:val="00C403EA"/>
    <w:rsid w:val="00C4085B"/>
    <w:rsid w:val="00C40C11"/>
    <w:rsid w:val="00C41366"/>
    <w:rsid w:val="00C41981"/>
    <w:rsid w:val="00C42CB6"/>
    <w:rsid w:val="00C43099"/>
    <w:rsid w:val="00C4314A"/>
    <w:rsid w:val="00C43888"/>
    <w:rsid w:val="00C43C56"/>
    <w:rsid w:val="00C43CEF"/>
    <w:rsid w:val="00C4444C"/>
    <w:rsid w:val="00C45D50"/>
    <w:rsid w:val="00C46BC0"/>
    <w:rsid w:val="00C47788"/>
    <w:rsid w:val="00C47A33"/>
    <w:rsid w:val="00C47BD1"/>
    <w:rsid w:val="00C500AC"/>
    <w:rsid w:val="00C510F1"/>
    <w:rsid w:val="00C51538"/>
    <w:rsid w:val="00C5157E"/>
    <w:rsid w:val="00C5230A"/>
    <w:rsid w:val="00C5250D"/>
    <w:rsid w:val="00C5251E"/>
    <w:rsid w:val="00C52624"/>
    <w:rsid w:val="00C528C0"/>
    <w:rsid w:val="00C52960"/>
    <w:rsid w:val="00C52A4C"/>
    <w:rsid w:val="00C52F31"/>
    <w:rsid w:val="00C5462E"/>
    <w:rsid w:val="00C54C84"/>
    <w:rsid w:val="00C5501D"/>
    <w:rsid w:val="00C5503B"/>
    <w:rsid w:val="00C55528"/>
    <w:rsid w:val="00C5560A"/>
    <w:rsid w:val="00C55A5D"/>
    <w:rsid w:val="00C55AA4"/>
    <w:rsid w:val="00C56157"/>
    <w:rsid w:val="00C5645D"/>
    <w:rsid w:val="00C56ED4"/>
    <w:rsid w:val="00C56FD6"/>
    <w:rsid w:val="00C57330"/>
    <w:rsid w:val="00C5749E"/>
    <w:rsid w:val="00C57837"/>
    <w:rsid w:val="00C57BFF"/>
    <w:rsid w:val="00C61BE4"/>
    <w:rsid w:val="00C623BD"/>
    <w:rsid w:val="00C62C4D"/>
    <w:rsid w:val="00C62E77"/>
    <w:rsid w:val="00C6317D"/>
    <w:rsid w:val="00C6331B"/>
    <w:rsid w:val="00C63483"/>
    <w:rsid w:val="00C64197"/>
    <w:rsid w:val="00C64676"/>
    <w:rsid w:val="00C660A9"/>
    <w:rsid w:val="00C66747"/>
    <w:rsid w:val="00C668CF"/>
    <w:rsid w:val="00C66CE7"/>
    <w:rsid w:val="00C66EE6"/>
    <w:rsid w:val="00C6726C"/>
    <w:rsid w:val="00C672B6"/>
    <w:rsid w:val="00C672BB"/>
    <w:rsid w:val="00C6784B"/>
    <w:rsid w:val="00C67EE3"/>
    <w:rsid w:val="00C70132"/>
    <w:rsid w:val="00C7031D"/>
    <w:rsid w:val="00C70468"/>
    <w:rsid w:val="00C704C9"/>
    <w:rsid w:val="00C70A5B"/>
    <w:rsid w:val="00C71283"/>
    <w:rsid w:val="00C715A1"/>
    <w:rsid w:val="00C717D8"/>
    <w:rsid w:val="00C7192C"/>
    <w:rsid w:val="00C72455"/>
    <w:rsid w:val="00C726CD"/>
    <w:rsid w:val="00C72F3D"/>
    <w:rsid w:val="00C72FE7"/>
    <w:rsid w:val="00C7310A"/>
    <w:rsid w:val="00C732DD"/>
    <w:rsid w:val="00C73C64"/>
    <w:rsid w:val="00C73FCA"/>
    <w:rsid w:val="00C74389"/>
    <w:rsid w:val="00C743F5"/>
    <w:rsid w:val="00C74A05"/>
    <w:rsid w:val="00C7573A"/>
    <w:rsid w:val="00C758E4"/>
    <w:rsid w:val="00C75F1A"/>
    <w:rsid w:val="00C75F58"/>
    <w:rsid w:val="00C76023"/>
    <w:rsid w:val="00C76073"/>
    <w:rsid w:val="00C7693D"/>
    <w:rsid w:val="00C76C65"/>
    <w:rsid w:val="00C76CF2"/>
    <w:rsid w:val="00C76D6D"/>
    <w:rsid w:val="00C76F8E"/>
    <w:rsid w:val="00C772BF"/>
    <w:rsid w:val="00C77573"/>
    <w:rsid w:val="00C77BAC"/>
    <w:rsid w:val="00C77EE0"/>
    <w:rsid w:val="00C800AB"/>
    <w:rsid w:val="00C8035E"/>
    <w:rsid w:val="00C80682"/>
    <w:rsid w:val="00C8082F"/>
    <w:rsid w:val="00C80915"/>
    <w:rsid w:val="00C80A76"/>
    <w:rsid w:val="00C80B4D"/>
    <w:rsid w:val="00C80C91"/>
    <w:rsid w:val="00C81247"/>
    <w:rsid w:val="00C81431"/>
    <w:rsid w:val="00C815B8"/>
    <w:rsid w:val="00C81A1A"/>
    <w:rsid w:val="00C81C25"/>
    <w:rsid w:val="00C81D8B"/>
    <w:rsid w:val="00C81F66"/>
    <w:rsid w:val="00C823FC"/>
    <w:rsid w:val="00C82A12"/>
    <w:rsid w:val="00C835BE"/>
    <w:rsid w:val="00C83683"/>
    <w:rsid w:val="00C83E78"/>
    <w:rsid w:val="00C84650"/>
    <w:rsid w:val="00C84C49"/>
    <w:rsid w:val="00C85186"/>
    <w:rsid w:val="00C852CF"/>
    <w:rsid w:val="00C85E0B"/>
    <w:rsid w:val="00C8646D"/>
    <w:rsid w:val="00C86620"/>
    <w:rsid w:val="00C86913"/>
    <w:rsid w:val="00C86939"/>
    <w:rsid w:val="00C86AD5"/>
    <w:rsid w:val="00C86C08"/>
    <w:rsid w:val="00C86D97"/>
    <w:rsid w:val="00C87083"/>
    <w:rsid w:val="00C8741C"/>
    <w:rsid w:val="00C874D3"/>
    <w:rsid w:val="00C875EB"/>
    <w:rsid w:val="00C878D2"/>
    <w:rsid w:val="00C9043D"/>
    <w:rsid w:val="00C906DB"/>
    <w:rsid w:val="00C90CF0"/>
    <w:rsid w:val="00C914E8"/>
    <w:rsid w:val="00C91752"/>
    <w:rsid w:val="00C91C1C"/>
    <w:rsid w:val="00C92368"/>
    <w:rsid w:val="00C9238B"/>
    <w:rsid w:val="00C925D2"/>
    <w:rsid w:val="00C9289A"/>
    <w:rsid w:val="00C92935"/>
    <w:rsid w:val="00C92B74"/>
    <w:rsid w:val="00C92BFE"/>
    <w:rsid w:val="00C92FE5"/>
    <w:rsid w:val="00C930D5"/>
    <w:rsid w:val="00C9319E"/>
    <w:rsid w:val="00C93869"/>
    <w:rsid w:val="00C93AF3"/>
    <w:rsid w:val="00C93D94"/>
    <w:rsid w:val="00C947F8"/>
    <w:rsid w:val="00C94ED8"/>
    <w:rsid w:val="00C95574"/>
    <w:rsid w:val="00C95581"/>
    <w:rsid w:val="00C9644D"/>
    <w:rsid w:val="00C96E88"/>
    <w:rsid w:val="00C97D73"/>
    <w:rsid w:val="00C97FD0"/>
    <w:rsid w:val="00C97FF7"/>
    <w:rsid w:val="00CA18E3"/>
    <w:rsid w:val="00CA19B8"/>
    <w:rsid w:val="00CA1C3D"/>
    <w:rsid w:val="00CA1C82"/>
    <w:rsid w:val="00CA2829"/>
    <w:rsid w:val="00CA2A35"/>
    <w:rsid w:val="00CA3032"/>
    <w:rsid w:val="00CA3A4F"/>
    <w:rsid w:val="00CA3C76"/>
    <w:rsid w:val="00CA3D20"/>
    <w:rsid w:val="00CA3EF0"/>
    <w:rsid w:val="00CA4249"/>
    <w:rsid w:val="00CA45F8"/>
    <w:rsid w:val="00CA4848"/>
    <w:rsid w:val="00CA50D9"/>
    <w:rsid w:val="00CA542C"/>
    <w:rsid w:val="00CA6308"/>
    <w:rsid w:val="00CA65C9"/>
    <w:rsid w:val="00CA65D6"/>
    <w:rsid w:val="00CA67B4"/>
    <w:rsid w:val="00CA6D68"/>
    <w:rsid w:val="00CA6FE0"/>
    <w:rsid w:val="00CA751D"/>
    <w:rsid w:val="00CA79EB"/>
    <w:rsid w:val="00CA7DC2"/>
    <w:rsid w:val="00CB001F"/>
    <w:rsid w:val="00CB0AA1"/>
    <w:rsid w:val="00CB10C6"/>
    <w:rsid w:val="00CB1248"/>
    <w:rsid w:val="00CB12EF"/>
    <w:rsid w:val="00CB18F8"/>
    <w:rsid w:val="00CB1D86"/>
    <w:rsid w:val="00CB245F"/>
    <w:rsid w:val="00CB24EA"/>
    <w:rsid w:val="00CB259A"/>
    <w:rsid w:val="00CB2777"/>
    <w:rsid w:val="00CB2802"/>
    <w:rsid w:val="00CB2E93"/>
    <w:rsid w:val="00CB3151"/>
    <w:rsid w:val="00CB3323"/>
    <w:rsid w:val="00CB3791"/>
    <w:rsid w:val="00CB39F4"/>
    <w:rsid w:val="00CB3AAF"/>
    <w:rsid w:val="00CB4349"/>
    <w:rsid w:val="00CB44C7"/>
    <w:rsid w:val="00CB5077"/>
    <w:rsid w:val="00CB5164"/>
    <w:rsid w:val="00CB529F"/>
    <w:rsid w:val="00CB58E0"/>
    <w:rsid w:val="00CB63DD"/>
    <w:rsid w:val="00CB6617"/>
    <w:rsid w:val="00CB6DA7"/>
    <w:rsid w:val="00CB6E31"/>
    <w:rsid w:val="00CB7408"/>
    <w:rsid w:val="00CB7FD6"/>
    <w:rsid w:val="00CC0301"/>
    <w:rsid w:val="00CC050F"/>
    <w:rsid w:val="00CC0670"/>
    <w:rsid w:val="00CC08D2"/>
    <w:rsid w:val="00CC0FF5"/>
    <w:rsid w:val="00CC136A"/>
    <w:rsid w:val="00CC17AE"/>
    <w:rsid w:val="00CC18BB"/>
    <w:rsid w:val="00CC1BB2"/>
    <w:rsid w:val="00CC1C41"/>
    <w:rsid w:val="00CC1E3C"/>
    <w:rsid w:val="00CC24BA"/>
    <w:rsid w:val="00CC278A"/>
    <w:rsid w:val="00CC2862"/>
    <w:rsid w:val="00CC2C0D"/>
    <w:rsid w:val="00CC2D3C"/>
    <w:rsid w:val="00CC324E"/>
    <w:rsid w:val="00CC3362"/>
    <w:rsid w:val="00CC3752"/>
    <w:rsid w:val="00CC3FBD"/>
    <w:rsid w:val="00CC40A1"/>
    <w:rsid w:val="00CC4122"/>
    <w:rsid w:val="00CC4295"/>
    <w:rsid w:val="00CC4B75"/>
    <w:rsid w:val="00CC4D0F"/>
    <w:rsid w:val="00CC573D"/>
    <w:rsid w:val="00CC5C12"/>
    <w:rsid w:val="00CC5CBC"/>
    <w:rsid w:val="00CC66B6"/>
    <w:rsid w:val="00CC6AC9"/>
    <w:rsid w:val="00CC725D"/>
    <w:rsid w:val="00CC797E"/>
    <w:rsid w:val="00CD037E"/>
    <w:rsid w:val="00CD08DF"/>
    <w:rsid w:val="00CD0FFD"/>
    <w:rsid w:val="00CD126B"/>
    <w:rsid w:val="00CD19F2"/>
    <w:rsid w:val="00CD230E"/>
    <w:rsid w:val="00CD294A"/>
    <w:rsid w:val="00CD302C"/>
    <w:rsid w:val="00CD3BD8"/>
    <w:rsid w:val="00CD42B6"/>
    <w:rsid w:val="00CD52F5"/>
    <w:rsid w:val="00CD5DCD"/>
    <w:rsid w:val="00CD5F58"/>
    <w:rsid w:val="00CD6198"/>
    <w:rsid w:val="00CD6256"/>
    <w:rsid w:val="00CD6758"/>
    <w:rsid w:val="00CD706A"/>
    <w:rsid w:val="00CD7640"/>
    <w:rsid w:val="00CD7DAA"/>
    <w:rsid w:val="00CD7DB2"/>
    <w:rsid w:val="00CE0201"/>
    <w:rsid w:val="00CE044A"/>
    <w:rsid w:val="00CE05EF"/>
    <w:rsid w:val="00CE0C43"/>
    <w:rsid w:val="00CE0D7F"/>
    <w:rsid w:val="00CE0EC3"/>
    <w:rsid w:val="00CE149C"/>
    <w:rsid w:val="00CE17CF"/>
    <w:rsid w:val="00CE224B"/>
    <w:rsid w:val="00CE326E"/>
    <w:rsid w:val="00CE37DD"/>
    <w:rsid w:val="00CE558A"/>
    <w:rsid w:val="00CE5A69"/>
    <w:rsid w:val="00CE5A99"/>
    <w:rsid w:val="00CE632D"/>
    <w:rsid w:val="00CE6ABA"/>
    <w:rsid w:val="00CE6B48"/>
    <w:rsid w:val="00CE6E36"/>
    <w:rsid w:val="00CE6F32"/>
    <w:rsid w:val="00CE6F4A"/>
    <w:rsid w:val="00CE6FED"/>
    <w:rsid w:val="00CE70C7"/>
    <w:rsid w:val="00CE72DD"/>
    <w:rsid w:val="00CE79E2"/>
    <w:rsid w:val="00CE7C76"/>
    <w:rsid w:val="00CE7CE5"/>
    <w:rsid w:val="00CE7F3D"/>
    <w:rsid w:val="00CF06D6"/>
    <w:rsid w:val="00CF1CC1"/>
    <w:rsid w:val="00CF1F66"/>
    <w:rsid w:val="00CF2030"/>
    <w:rsid w:val="00CF20BF"/>
    <w:rsid w:val="00CF211D"/>
    <w:rsid w:val="00CF28B4"/>
    <w:rsid w:val="00CF2AB0"/>
    <w:rsid w:val="00CF2D92"/>
    <w:rsid w:val="00CF3025"/>
    <w:rsid w:val="00CF3523"/>
    <w:rsid w:val="00CF38BE"/>
    <w:rsid w:val="00CF39BC"/>
    <w:rsid w:val="00CF39ED"/>
    <w:rsid w:val="00CF4095"/>
    <w:rsid w:val="00CF4199"/>
    <w:rsid w:val="00CF4C01"/>
    <w:rsid w:val="00CF5B47"/>
    <w:rsid w:val="00CF67D3"/>
    <w:rsid w:val="00CF6AD0"/>
    <w:rsid w:val="00CF6DA3"/>
    <w:rsid w:val="00CF70F2"/>
    <w:rsid w:val="00CF74D0"/>
    <w:rsid w:val="00CF7737"/>
    <w:rsid w:val="00CF79EA"/>
    <w:rsid w:val="00D0009A"/>
    <w:rsid w:val="00D00BEB"/>
    <w:rsid w:val="00D00C04"/>
    <w:rsid w:val="00D00E33"/>
    <w:rsid w:val="00D01C11"/>
    <w:rsid w:val="00D02527"/>
    <w:rsid w:val="00D0254D"/>
    <w:rsid w:val="00D02A58"/>
    <w:rsid w:val="00D02B5A"/>
    <w:rsid w:val="00D02BEF"/>
    <w:rsid w:val="00D03016"/>
    <w:rsid w:val="00D03615"/>
    <w:rsid w:val="00D03DB7"/>
    <w:rsid w:val="00D04E96"/>
    <w:rsid w:val="00D05F8C"/>
    <w:rsid w:val="00D05FF2"/>
    <w:rsid w:val="00D06134"/>
    <w:rsid w:val="00D07134"/>
    <w:rsid w:val="00D07764"/>
    <w:rsid w:val="00D07766"/>
    <w:rsid w:val="00D1067B"/>
    <w:rsid w:val="00D106B0"/>
    <w:rsid w:val="00D108E1"/>
    <w:rsid w:val="00D108E3"/>
    <w:rsid w:val="00D128E7"/>
    <w:rsid w:val="00D12C86"/>
    <w:rsid w:val="00D12F6C"/>
    <w:rsid w:val="00D13FDC"/>
    <w:rsid w:val="00D140A9"/>
    <w:rsid w:val="00D142DC"/>
    <w:rsid w:val="00D14412"/>
    <w:rsid w:val="00D144F1"/>
    <w:rsid w:val="00D14793"/>
    <w:rsid w:val="00D14BCA"/>
    <w:rsid w:val="00D14C9C"/>
    <w:rsid w:val="00D154AF"/>
    <w:rsid w:val="00D1558D"/>
    <w:rsid w:val="00D15A70"/>
    <w:rsid w:val="00D15BA4"/>
    <w:rsid w:val="00D1639B"/>
    <w:rsid w:val="00D1689C"/>
    <w:rsid w:val="00D168DA"/>
    <w:rsid w:val="00D1694E"/>
    <w:rsid w:val="00D16A6E"/>
    <w:rsid w:val="00D16E8F"/>
    <w:rsid w:val="00D17223"/>
    <w:rsid w:val="00D1777F"/>
    <w:rsid w:val="00D177A4"/>
    <w:rsid w:val="00D17B5E"/>
    <w:rsid w:val="00D17FAE"/>
    <w:rsid w:val="00D2019F"/>
    <w:rsid w:val="00D20A53"/>
    <w:rsid w:val="00D20DF0"/>
    <w:rsid w:val="00D21500"/>
    <w:rsid w:val="00D21F6E"/>
    <w:rsid w:val="00D223F5"/>
    <w:rsid w:val="00D226B1"/>
    <w:rsid w:val="00D22844"/>
    <w:rsid w:val="00D236AE"/>
    <w:rsid w:val="00D24A09"/>
    <w:rsid w:val="00D24ADA"/>
    <w:rsid w:val="00D24EE0"/>
    <w:rsid w:val="00D25220"/>
    <w:rsid w:val="00D255CE"/>
    <w:rsid w:val="00D257A5"/>
    <w:rsid w:val="00D25C36"/>
    <w:rsid w:val="00D25E5F"/>
    <w:rsid w:val="00D26365"/>
    <w:rsid w:val="00D265C3"/>
    <w:rsid w:val="00D274F0"/>
    <w:rsid w:val="00D275B2"/>
    <w:rsid w:val="00D276C9"/>
    <w:rsid w:val="00D27738"/>
    <w:rsid w:val="00D27775"/>
    <w:rsid w:val="00D27791"/>
    <w:rsid w:val="00D27DC0"/>
    <w:rsid w:val="00D27F77"/>
    <w:rsid w:val="00D301A8"/>
    <w:rsid w:val="00D30202"/>
    <w:rsid w:val="00D30479"/>
    <w:rsid w:val="00D3074A"/>
    <w:rsid w:val="00D31D51"/>
    <w:rsid w:val="00D323C4"/>
    <w:rsid w:val="00D32931"/>
    <w:rsid w:val="00D329F2"/>
    <w:rsid w:val="00D33AF7"/>
    <w:rsid w:val="00D33B40"/>
    <w:rsid w:val="00D33F11"/>
    <w:rsid w:val="00D344D5"/>
    <w:rsid w:val="00D348C3"/>
    <w:rsid w:val="00D34DEC"/>
    <w:rsid w:val="00D359C7"/>
    <w:rsid w:val="00D35C16"/>
    <w:rsid w:val="00D35F96"/>
    <w:rsid w:val="00D368D6"/>
    <w:rsid w:val="00D374FD"/>
    <w:rsid w:val="00D4054B"/>
    <w:rsid w:val="00D40635"/>
    <w:rsid w:val="00D41594"/>
    <w:rsid w:val="00D415FF"/>
    <w:rsid w:val="00D41A67"/>
    <w:rsid w:val="00D41AE1"/>
    <w:rsid w:val="00D41F7E"/>
    <w:rsid w:val="00D42F82"/>
    <w:rsid w:val="00D43705"/>
    <w:rsid w:val="00D44537"/>
    <w:rsid w:val="00D44636"/>
    <w:rsid w:val="00D452E1"/>
    <w:rsid w:val="00D457F5"/>
    <w:rsid w:val="00D458EC"/>
    <w:rsid w:val="00D462C4"/>
    <w:rsid w:val="00D4679E"/>
    <w:rsid w:val="00D46C34"/>
    <w:rsid w:val="00D46F4B"/>
    <w:rsid w:val="00D46FA9"/>
    <w:rsid w:val="00D475F3"/>
    <w:rsid w:val="00D47838"/>
    <w:rsid w:val="00D47F8F"/>
    <w:rsid w:val="00D47F9B"/>
    <w:rsid w:val="00D50174"/>
    <w:rsid w:val="00D50281"/>
    <w:rsid w:val="00D506A4"/>
    <w:rsid w:val="00D50A71"/>
    <w:rsid w:val="00D516E1"/>
    <w:rsid w:val="00D518AA"/>
    <w:rsid w:val="00D518C7"/>
    <w:rsid w:val="00D51CC5"/>
    <w:rsid w:val="00D51D11"/>
    <w:rsid w:val="00D51E0E"/>
    <w:rsid w:val="00D52089"/>
    <w:rsid w:val="00D5268F"/>
    <w:rsid w:val="00D526DC"/>
    <w:rsid w:val="00D52E13"/>
    <w:rsid w:val="00D530B6"/>
    <w:rsid w:val="00D53224"/>
    <w:rsid w:val="00D535D6"/>
    <w:rsid w:val="00D536BB"/>
    <w:rsid w:val="00D53938"/>
    <w:rsid w:val="00D53D0A"/>
    <w:rsid w:val="00D53F76"/>
    <w:rsid w:val="00D5418E"/>
    <w:rsid w:val="00D54880"/>
    <w:rsid w:val="00D54EBB"/>
    <w:rsid w:val="00D555AC"/>
    <w:rsid w:val="00D55943"/>
    <w:rsid w:val="00D55B9C"/>
    <w:rsid w:val="00D55BC8"/>
    <w:rsid w:val="00D569EC"/>
    <w:rsid w:val="00D56A57"/>
    <w:rsid w:val="00D57858"/>
    <w:rsid w:val="00D5797C"/>
    <w:rsid w:val="00D57E03"/>
    <w:rsid w:val="00D60332"/>
    <w:rsid w:val="00D603DB"/>
    <w:rsid w:val="00D604AE"/>
    <w:rsid w:val="00D6065F"/>
    <w:rsid w:val="00D61727"/>
    <w:rsid w:val="00D61D4D"/>
    <w:rsid w:val="00D6248F"/>
    <w:rsid w:val="00D626FF"/>
    <w:rsid w:val="00D63043"/>
    <w:rsid w:val="00D6388D"/>
    <w:rsid w:val="00D63924"/>
    <w:rsid w:val="00D6457A"/>
    <w:rsid w:val="00D646A8"/>
    <w:rsid w:val="00D64898"/>
    <w:rsid w:val="00D64979"/>
    <w:rsid w:val="00D64C6A"/>
    <w:rsid w:val="00D65109"/>
    <w:rsid w:val="00D654D7"/>
    <w:rsid w:val="00D65D00"/>
    <w:rsid w:val="00D66E2E"/>
    <w:rsid w:val="00D671A6"/>
    <w:rsid w:val="00D677D8"/>
    <w:rsid w:val="00D67F8D"/>
    <w:rsid w:val="00D700A8"/>
    <w:rsid w:val="00D7046E"/>
    <w:rsid w:val="00D7172E"/>
    <w:rsid w:val="00D71B5A"/>
    <w:rsid w:val="00D71BA2"/>
    <w:rsid w:val="00D72065"/>
    <w:rsid w:val="00D723D2"/>
    <w:rsid w:val="00D725E7"/>
    <w:rsid w:val="00D7262A"/>
    <w:rsid w:val="00D729D3"/>
    <w:rsid w:val="00D72AB8"/>
    <w:rsid w:val="00D72ED1"/>
    <w:rsid w:val="00D73091"/>
    <w:rsid w:val="00D730AB"/>
    <w:rsid w:val="00D734F9"/>
    <w:rsid w:val="00D73553"/>
    <w:rsid w:val="00D73643"/>
    <w:rsid w:val="00D7381E"/>
    <w:rsid w:val="00D739DA"/>
    <w:rsid w:val="00D73D32"/>
    <w:rsid w:val="00D73D3B"/>
    <w:rsid w:val="00D74349"/>
    <w:rsid w:val="00D74486"/>
    <w:rsid w:val="00D7496D"/>
    <w:rsid w:val="00D74AD8"/>
    <w:rsid w:val="00D7560C"/>
    <w:rsid w:val="00D75A64"/>
    <w:rsid w:val="00D75B4E"/>
    <w:rsid w:val="00D75E1C"/>
    <w:rsid w:val="00D76118"/>
    <w:rsid w:val="00D7638D"/>
    <w:rsid w:val="00D76536"/>
    <w:rsid w:val="00D766A0"/>
    <w:rsid w:val="00D76C9E"/>
    <w:rsid w:val="00D76DC6"/>
    <w:rsid w:val="00D8037E"/>
    <w:rsid w:val="00D80B3C"/>
    <w:rsid w:val="00D81870"/>
    <w:rsid w:val="00D819B4"/>
    <w:rsid w:val="00D81FC1"/>
    <w:rsid w:val="00D82662"/>
    <w:rsid w:val="00D8281C"/>
    <w:rsid w:val="00D83048"/>
    <w:rsid w:val="00D83B0C"/>
    <w:rsid w:val="00D83E4D"/>
    <w:rsid w:val="00D842D3"/>
    <w:rsid w:val="00D84A41"/>
    <w:rsid w:val="00D850A1"/>
    <w:rsid w:val="00D8552C"/>
    <w:rsid w:val="00D856F1"/>
    <w:rsid w:val="00D85D62"/>
    <w:rsid w:val="00D86074"/>
    <w:rsid w:val="00D861A4"/>
    <w:rsid w:val="00D865CE"/>
    <w:rsid w:val="00D8673C"/>
    <w:rsid w:val="00D86AD8"/>
    <w:rsid w:val="00D86F85"/>
    <w:rsid w:val="00D86FC1"/>
    <w:rsid w:val="00D87755"/>
    <w:rsid w:val="00D87D80"/>
    <w:rsid w:val="00D87E90"/>
    <w:rsid w:val="00D87F2B"/>
    <w:rsid w:val="00D901BF"/>
    <w:rsid w:val="00D90221"/>
    <w:rsid w:val="00D90E3B"/>
    <w:rsid w:val="00D91E7F"/>
    <w:rsid w:val="00D922AE"/>
    <w:rsid w:val="00D922BB"/>
    <w:rsid w:val="00D92516"/>
    <w:rsid w:val="00D928CB"/>
    <w:rsid w:val="00D93A2E"/>
    <w:rsid w:val="00D9451A"/>
    <w:rsid w:val="00D9471C"/>
    <w:rsid w:val="00D94777"/>
    <w:rsid w:val="00D94784"/>
    <w:rsid w:val="00D94D08"/>
    <w:rsid w:val="00D9534A"/>
    <w:rsid w:val="00D9568B"/>
    <w:rsid w:val="00D9573E"/>
    <w:rsid w:val="00D9655B"/>
    <w:rsid w:val="00D968B1"/>
    <w:rsid w:val="00D9695D"/>
    <w:rsid w:val="00D977E7"/>
    <w:rsid w:val="00DA06A0"/>
    <w:rsid w:val="00DA074C"/>
    <w:rsid w:val="00DA0844"/>
    <w:rsid w:val="00DA12E0"/>
    <w:rsid w:val="00DA1CEE"/>
    <w:rsid w:val="00DA21B9"/>
    <w:rsid w:val="00DA2FD2"/>
    <w:rsid w:val="00DA3129"/>
    <w:rsid w:val="00DA34CD"/>
    <w:rsid w:val="00DA3AD8"/>
    <w:rsid w:val="00DA3C82"/>
    <w:rsid w:val="00DA3F4E"/>
    <w:rsid w:val="00DA40D6"/>
    <w:rsid w:val="00DA440A"/>
    <w:rsid w:val="00DA470D"/>
    <w:rsid w:val="00DA5031"/>
    <w:rsid w:val="00DA5E0A"/>
    <w:rsid w:val="00DA5E43"/>
    <w:rsid w:val="00DA63E4"/>
    <w:rsid w:val="00DA6A25"/>
    <w:rsid w:val="00DA7043"/>
    <w:rsid w:val="00DA77FC"/>
    <w:rsid w:val="00DA7F28"/>
    <w:rsid w:val="00DB007A"/>
    <w:rsid w:val="00DB0448"/>
    <w:rsid w:val="00DB1064"/>
    <w:rsid w:val="00DB1106"/>
    <w:rsid w:val="00DB127F"/>
    <w:rsid w:val="00DB19E1"/>
    <w:rsid w:val="00DB1BFC"/>
    <w:rsid w:val="00DB1C9C"/>
    <w:rsid w:val="00DB22F2"/>
    <w:rsid w:val="00DB27B1"/>
    <w:rsid w:val="00DB3509"/>
    <w:rsid w:val="00DB3747"/>
    <w:rsid w:val="00DB3F29"/>
    <w:rsid w:val="00DB42C3"/>
    <w:rsid w:val="00DB49E3"/>
    <w:rsid w:val="00DB4DB6"/>
    <w:rsid w:val="00DB5227"/>
    <w:rsid w:val="00DB5340"/>
    <w:rsid w:val="00DB5F21"/>
    <w:rsid w:val="00DB646C"/>
    <w:rsid w:val="00DB662F"/>
    <w:rsid w:val="00DB7053"/>
    <w:rsid w:val="00DB7715"/>
    <w:rsid w:val="00DB7D46"/>
    <w:rsid w:val="00DC0169"/>
    <w:rsid w:val="00DC0666"/>
    <w:rsid w:val="00DC07C7"/>
    <w:rsid w:val="00DC0853"/>
    <w:rsid w:val="00DC0BC5"/>
    <w:rsid w:val="00DC0D8A"/>
    <w:rsid w:val="00DC13B3"/>
    <w:rsid w:val="00DC16F8"/>
    <w:rsid w:val="00DC2352"/>
    <w:rsid w:val="00DC2B5C"/>
    <w:rsid w:val="00DC336B"/>
    <w:rsid w:val="00DC3502"/>
    <w:rsid w:val="00DC38A7"/>
    <w:rsid w:val="00DC3FE1"/>
    <w:rsid w:val="00DC43A0"/>
    <w:rsid w:val="00DC4740"/>
    <w:rsid w:val="00DC4DE7"/>
    <w:rsid w:val="00DC501C"/>
    <w:rsid w:val="00DC516A"/>
    <w:rsid w:val="00DC5706"/>
    <w:rsid w:val="00DC578A"/>
    <w:rsid w:val="00DC57F6"/>
    <w:rsid w:val="00DC5E1A"/>
    <w:rsid w:val="00DC6752"/>
    <w:rsid w:val="00DC7068"/>
    <w:rsid w:val="00DC72B4"/>
    <w:rsid w:val="00DC75CF"/>
    <w:rsid w:val="00DC7B7D"/>
    <w:rsid w:val="00DD0188"/>
    <w:rsid w:val="00DD076F"/>
    <w:rsid w:val="00DD08EE"/>
    <w:rsid w:val="00DD0D82"/>
    <w:rsid w:val="00DD13F9"/>
    <w:rsid w:val="00DD14A1"/>
    <w:rsid w:val="00DD166D"/>
    <w:rsid w:val="00DD2B43"/>
    <w:rsid w:val="00DD3444"/>
    <w:rsid w:val="00DD3A91"/>
    <w:rsid w:val="00DD44D0"/>
    <w:rsid w:val="00DD44E6"/>
    <w:rsid w:val="00DD4D18"/>
    <w:rsid w:val="00DD5401"/>
    <w:rsid w:val="00DD5B00"/>
    <w:rsid w:val="00DD6856"/>
    <w:rsid w:val="00DD69B6"/>
    <w:rsid w:val="00DD6F5B"/>
    <w:rsid w:val="00DD7973"/>
    <w:rsid w:val="00DE1368"/>
    <w:rsid w:val="00DE154E"/>
    <w:rsid w:val="00DE170F"/>
    <w:rsid w:val="00DE1C88"/>
    <w:rsid w:val="00DE1D31"/>
    <w:rsid w:val="00DE2799"/>
    <w:rsid w:val="00DE27D7"/>
    <w:rsid w:val="00DE3465"/>
    <w:rsid w:val="00DE37C3"/>
    <w:rsid w:val="00DE3E33"/>
    <w:rsid w:val="00DE3F32"/>
    <w:rsid w:val="00DE47E8"/>
    <w:rsid w:val="00DE48A4"/>
    <w:rsid w:val="00DE4F16"/>
    <w:rsid w:val="00DE66A4"/>
    <w:rsid w:val="00DE7268"/>
    <w:rsid w:val="00DF0485"/>
    <w:rsid w:val="00DF0A7F"/>
    <w:rsid w:val="00DF1022"/>
    <w:rsid w:val="00DF1058"/>
    <w:rsid w:val="00DF168C"/>
    <w:rsid w:val="00DF1A58"/>
    <w:rsid w:val="00DF27BC"/>
    <w:rsid w:val="00DF2999"/>
    <w:rsid w:val="00DF2CC4"/>
    <w:rsid w:val="00DF331F"/>
    <w:rsid w:val="00DF3697"/>
    <w:rsid w:val="00DF3751"/>
    <w:rsid w:val="00DF389C"/>
    <w:rsid w:val="00DF3D08"/>
    <w:rsid w:val="00DF4381"/>
    <w:rsid w:val="00DF43B3"/>
    <w:rsid w:val="00DF4C0E"/>
    <w:rsid w:val="00DF4FCA"/>
    <w:rsid w:val="00DF5066"/>
    <w:rsid w:val="00DF5653"/>
    <w:rsid w:val="00DF5AA7"/>
    <w:rsid w:val="00DF5BD2"/>
    <w:rsid w:val="00DF5C52"/>
    <w:rsid w:val="00DF5E60"/>
    <w:rsid w:val="00DF5F45"/>
    <w:rsid w:val="00DF664E"/>
    <w:rsid w:val="00DF67BD"/>
    <w:rsid w:val="00DF6BBA"/>
    <w:rsid w:val="00DF6D73"/>
    <w:rsid w:val="00DF79D4"/>
    <w:rsid w:val="00E00206"/>
    <w:rsid w:val="00E0028A"/>
    <w:rsid w:val="00E003A9"/>
    <w:rsid w:val="00E00CC1"/>
    <w:rsid w:val="00E00D01"/>
    <w:rsid w:val="00E01621"/>
    <w:rsid w:val="00E0191F"/>
    <w:rsid w:val="00E03EFF"/>
    <w:rsid w:val="00E04003"/>
    <w:rsid w:val="00E04238"/>
    <w:rsid w:val="00E04352"/>
    <w:rsid w:val="00E043F0"/>
    <w:rsid w:val="00E04E88"/>
    <w:rsid w:val="00E059C5"/>
    <w:rsid w:val="00E063EA"/>
    <w:rsid w:val="00E06431"/>
    <w:rsid w:val="00E06BA7"/>
    <w:rsid w:val="00E07050"/>
    <w:rsid w:val="00E07294"/>
    <w:rsid w:val="00E07CFA"/>
    <w:rsid w:val="00E07E40"/>
    <w:rsid w:val="00E07F03"/>
    <w:rsid w:val="00E101B8"/>
    <w:rsid w:val="00E1197F"/>
    <w:rsid w:val="00E11C3D"/>
    <w:rsid w:val="00E1226E"/>
    <w:rsid w:val="00E12595"/>
    <w:rsid w:val="00E12D24"/>
    <w:rsid w:val="00E1300F"/>
    <w:rsid w:val="00E1317B"/>
    <w:rsid w:val="00E13407"/>
    <w:rsid w:val="00E135BB"/>
    <w:rsid w:val="00E14908"/>
    <w:rsid w:val="00E14F25"/>
    <w:rsid w:val="00E15808"/>
    <w:rsid w:val="00E16728"/>
    <w:rsid w:val="00E1767C"/>
    <w:rsid w:val="00E200E8"/>
    <w:rsid w:val="00E205C3"/>
    <w:rsid w:val="00E2082D"/>
    <w:rsid w:val="00E20908"/>
    <w:rsid w:val="00E21711"/>
    <w:rsid w:val="00E2171A"/>
    <w:rsid w:val="00E21921"/>
    <w:rsid w:val="00E224AF"/>
    <w:rsid w:val="00E22756"/>
    <w:rsid w:val="00E230C0"/>
    <w:rsid w:val="00E23156"/>
    <w:rsid w:val="00E232E4"/>
    <w:rsid w:val="00E23475"/>
    <w:rsid w:val="00E234D9"/>
    <w:rsid w:val="00E23566"/>
    <w:rsid w:val="00E23A9E"/>
    <w:rsid w:val="00E23B79"/>
    <w:rsid w:val="00E23BDF"/>
    <w:rsid w:val="00E23D17"/>
    <w:rsid w:val="00E24221"/>
    <w:rsid w:val="00E242D1"/>
    <w:rsid w:val="00E24587"/>
    <w:rsid w:val="00E24CE5"/>
    <w:rsid w:val="00E25037"/>
    <w:rsid w:val="00E25594"/>
    <w:rsid w:val="00E259AF"/>
    <w:rsid w:val="00E25D17"/>
    <w:rsid w:val="00E261E9"/>
    <w:rsid w:val="00E26455"/>
    <w:rsid w:val="00E26CE5"/>
    <w:rsid w:val="00E27005"/>
    <w:rsid w:val="00E2751B"/>
    <w:rsid w:val="00E278C2"/>
    <w:rsid w:val="00E27990"/>
    <w:rsid w:val="00E27BF0"/>
    <w:rsid w:val="00E30529"/>
    <w:rsid w:val="00E30882"/>
    <w:rsid w:val="00E308B3"/>
    <w:rsid w:val="00E30D12"/>
    <w:rsid w:val="00E31C06"/>
    <w:rsid w:val="00E31ED1"/>
    <w:rsid w:val="00E3207D"/>
    <w:rsid w:val="00E324AF"/>
    <w:rsid w:val="00E325C7"/>
    <w:rsid w:val="00E327E9"/>
    <w:rsid w:val="00E32DEB"/>
    <w:rsid w:val="00E332F0"/>
    <w:rsid w:val="00E332F1"/>
    <w:rsid w:val="00E33A2B"/>
    <w:rsid w:val="00E33B19"/>
    <w:rsid w:val="00E340DE"/>
    <w:rsid w:val="00E34759"/>
    <w:rsid w:val="00E34AF4"/>
    <w:rsid w:val="00E35CE6"/>
    <w:rsid w:val="00E35E0D"/>
    <w:rsid w:val="00E35E19"/>
    <w:rsid w:val="00E3665F"/>
    <w:rsid w:val="00E369BE"/>
    <w:rsid w:val="00E36BC9"/>
    <w:rsid w:val="00E37E0E"/>
    <w:rsid w:val="00E40273"/>
    <w:rsid w:val="00E4069E"/>
    <w:rsid w:val="00E40BD8"/>
    <w:rsid w:val="00E40EF5"/>
    <w:rsid w:val="00E412E1"/>
    <w:rsid w:val="00E4166D"/>
    <w:rsid w:val="00E41D82"/>
    <w:rsid w:val="00E41F22"/>
    <w:rsid w:val="00E4227B"/>
    <w:rsid w:val="00E42568"/>
    <w:rsid w:val="00E428C8"/>
    <w:rsid w:val="00E43990"/>
    <w:rsid w:val="00E43992"/>
    <w:rsid w:val="00E43BA4"/>
    <w:rsid w:val="00E43C7E"/>
    <w:rsid w:val="00E4420E"/>
    <w:rsid w:val="00E4485C"/>
    <w:rsid w:val="00E44996"/>
    <w:rsid w:val="00E44AA3"/>
    <w:rsid w:val="00E44E9A"/>
    <w:rsid w:val="00E4565C"/>
    <w:rsid w:val="00E46570"/>
    <w:rsid w:val="00E46A44"/>
    <w:rsid w:val="00E46BBE"/>
    <w:rsid w:val="00E46C47"/>
    <w:rsid w:val="00E46D6A"/>
    <w:rsid w:val="00E47BFD"/>
    <w:rsid w:val="00E47F38"/>
    <w:rsid w:val="00E50838"/>
    <w:rsid w:val="00E5094E"/>
    <w:rsid w:val="00E50979"/>
    <w:rsid w:val="00E510BC"/>
    <w:rsid w:val="00E514C4"/>
    <w:rsid w:val="00E5184F"/>
    <w:rsid w:val="00E51B8C"/>
    <w:rsid w:val="00E52255"/>
    <w:rsid w:val="00E5298B"/>
    <w:rsid w:val="00E52F3C"/>
    <w:rsid w:val="00E5309B"/>
    <w:rsid w:val="00E533EC"/>
    <w:rsid w:val="00E534A4"/>
    <w:rsid w:val="00E53812"/>
    <w:rsid w:val="00E5446A"/>
    <w:rsid w:val="00E54863"/>
    <w:rsid w:val="00E54897"/>
    <w:rsid w:val="00E54DC7"/>
    <w:rsid w:val="00E55F5B"/>
    <w:rsid w:val="00E56050"/>
    <w:rsid w:val="00E56250"/>
    <w:rsid w:val="00E57054"/>
    <w:rsid w:val="00E57075"/>
    <w:rsid w:val="00E571C9"/>
    <w:rsid w:val="00E57435"/>
    <w:rsid w:val="00E57896"/>
    <w:rsid w:val="00E5792D"/>
    <w:rsid w:val="00E57BB9"/>
    <w:rsid w:val="00E602DA"/>
    <w:rsid w:val="00E604EA"/>
    <w:rsid w:val="00E605A1"/>
    <w:rsid w:val="00E60ACB"/>
    <w:rsid w:val="00E60E35"/>
    <w:rsid w:val="00E60E36"/>
    <w:rsid w:val="00E611BB"/>
    <w:rsid w:val="00E611BC"/>
    <w:rsid w:val="00E61204"/>
    <w:rsid w:val="00E612E7"/>
    <w:rsid w:val="00E613FB"/>
    <w:rsid w:val="00E6280E"/>
    <w:rsid w:val="00E62FDD"/>
    <w:rsid w:val="00E633BA"/>
    <w:rsid w:val="00E63AD1"/>
    <w:rsid w:val="00E63B42"/>
    <w:rsid w:val="00E6488C"/>
    <w:rsid w:val="00E64B6E"/>
    <w:rsid w:val="00E64EC0"/>
    <w:rsid w:val="00E65447"/>
    <w:rsid w:val="00E65A42"/>
    <w:rsid w:val="00E65ED1"/>
    <w:rsid w:val="00E65F8B"/>
    <w:rsid w:val="00E664BC"/>
    <w:rsid w:val="00E67083"/>
    <w:rsid w:val="00E67255"/>
    <w:rsid w:val="00E6785D"/>
    <w:rsid w:val="00E67D76"/>
    <w:rsid w:val="00E67E7C"/>
    <w:rsid w:val="00E7025F"/>
    <w:rsid w:val="00E70270"/>
    <w:rsid w:val="00E7065E"/>
    <w:rsid w:val="00E70C2D"/>
    <w:rsid w:val="00E70D1A"/>
    <w:rsid w:val="00E70F16"/>
    <w:rsid w:val="00E71C12"/>
    <w:rsid w:val="00E71FCC"/>
    <w:rsid w:val="00E72548"/>
    <w:rsid w:val="00E7267B"/>
    <w:rsid w:val="00E72866"/>
    <w:rsid w:val="00E72FF2"/>
    <w:rsid w:val="00E7364F"/>
    <w:rsid w:val="00E74045"/>
    <w:rsid w:val="00E74418"/>
    <w:rsid w:val="00E7548D"/>
    <w:rsid w:val="00E75759"/>
    <w:rsid w:val="00E75CF6"/>
    <w:rsid w:val="00E76AF6"/>
    <w:rsid w:val="00E76C47"/>
    <w:rsid w:val="00E77435"/>
    <w:rsid w:val="00E8032C"/>
    <w:rsid w:val="00E80A90"/>
    <w:rsid w:val="00E80C0C"/>
    <w:rsid w:val="00E8131A"/>
    <w:rsid w:val="00E81554"/>
    <w:rsid w:val="00E81765"/>
    <w:rsid w:val="00E82469"/>
    <w:rsid w:val="00E824E2"/>
    <w:rsid w:val="00E82974"/>
    <w:rsid w:val="00E82982"/>
    <w:rsid w:val="00E82AAC"/>
    <w:rsid w:val="00E82D17"/>
    <w:rsid w:val="00E82F6F"/>
    <w:rsid w:val="00E835BC"/>
    <w:rsid w:val="00E8399F"/>
    <w:rsid w:val="00E83DA2"/>
    <w:rsid w:val="00E844ED"/>
    <w:rsid w:val="00E84CCD"/>
    <w:rsid w:val="00E852C5"/>
    <w:rsid w:val="00E85410"/>
    <w:rsid w:val="00E85AAA"/>
    <w:rsid w:val="00E85C9D"/>
    <w:rsid w:val="00E8627F"/>
    <w:rsid w:val="00E86B31"/>
    <w:rsid w:val="00E8727F"/>
    <w:rsid w:val="00E876F2"/>
    <w:rsid w:val="00E878B3"/>
    <w:rsid w:val="00E90D5D"/>
    <w:rsid w:val="00E92494"/>
    <w:rsid w:val="00E9264F"/>
    <w:rsid w:val="00E92D2A"/>
    <w:rsid w:val="00E93608"/>
    <w:rsid w:val="00E940BE"/>
    <w:rsid w:val="00E94553"/>
    <w:rsid w:val="00E951C1"/>
    <w:rsid w:val="00E9558B"/>
    <w:rsid w:val="00E95CDA"/>
    <w:rsid w:val="00E966F4"/>
    <w:rsid w:val="00E967E7"/>
    <w:rsid w:val="00E96865"/>
    <w:rsid w:val="00E96EE0"/>
    <w:rsid w:val="00E97287"/>
    <w:rsid w:val="00E974BA"/>
    <w:rsid w:val="00E974F0"/>
    <w:rsid w:val="00E97CDF"/>
    <w:rsid w:val="00E97DE9"/>
    <w:rsid w:val="00EA0757"/>
    <w:rsid w:val="00EA1198"/>
    <w:rsid w:val="00EA2618"/>
    <w:rsid w:val="00EA2745"/>
    <w:rsid w:val="00EA368C"/>
    <w:rsid w:val="00EA3A20"/>
    <w:rsid w:val="00EA3B18"/>
    <w:rsid w:val="00EA4132"/>
    <w:rsid w:val="00EA4747"/>
    <w:rsid w:val="00EA503C"/>
    <w:rsid w:val="00EA5167"/>
    <w:rsid w:val="00EA5735"/>
    <w:rsid w:val="00EA5E69"/>
    <w:rsid w:val="00EA5E94"/>
    <w:rsid w:val="00EA6082"/>
    <w:rsid w:val="00EA6153"/>
    <w:rsid w:val="00EA6418"/>
    <w:rsid w:val="00EA67F5"/>
    <w:rsid w:val="00EA69FC"/>
    <w:rsid w:val="00EA6C1E"/>
    <w:rsid w:val="00EA7397"/>
    <w:rsid w:val="00EA743E"/>
    <w:rsid w:val="00EA74D0"/>
    <w:rsid w:val="00EA7707"/>
    <w:rsid w:val="00EA7CD7"/>
    <w:rsid w:val="00EA7CFF"/>
    <w:rsid w:val="00EB066E"/>
    <w:rsid w:val="00EB06A3"/>
    <w:rsid w:val="00EB07AD"/>
    <w:rsid w:val="00EB1215"/>
    <w:rsid w:val="00EB13B3"/>
    <w:rsid w:val="00EB1B13"/>
    <w:rsid w:val="00EB1FC2"/>
    <w:rsid w:val="00EB22DB"/>
    <w:rsid w:val="00EB251F"/>
    <w:rsid w:val="00EB2C3D"/>
    <w:rsid w:val="00EB2E46"/>
    <w:rsid w:val="00EB3445"/>
    <w:rsid w:val="00EB376F"/>
    <w:rsid w:val="00EB3AA9"/>
    <w:rsid w:val="00EB3EEF"/>
    <w:rsid w:val="00EB41EF"/>
    <w:rsid w:val="00EB424B"/>
    <w:rsid w:val="00EB4564"/>
    <w:rsid w:val="00EB4F1C"/>
    <w:rsid w:val="00EB5DA4"/>
    <w:rsid w:val="00EB60AB"/>
    <w:rsid w:val="00EB62A6"/>
    <w:rsid w:val="00EB668C"/>
    <w:rsid w:val="00EB686F"/>
    <w:rsid w:val="00EB6D95"/>
    <w:rsid w:val="00EB70FE"/>
    <w:rsid w:val="00EB7DFA"/>
    <w:rsid w:val="00EC05B6"/>
    <w:rsid w:val="00EC1C74"/>
    <w:rsid w:val="00EC2420"/>
    <w:rsid w:val="00EC2855"/>
    <w:rsid w:val="00EC2967"/>
    <w:rsid w:val="00EC29C4"/>
    <w:rsid w:val="00EC303E"/>
    <w:rsid w:val="00EC38BA"/>
    <w:rsid w:val="00EC3B08"/>
    <w:rsid w:val="00EC45CF"/>
    <w:rsid w:val="00EC466C"/>
    <w:rsid w:val="00EC476E"/>
    <w:rsid w:val="00EC478F"/>
    <w:rsid w:val="00EC4EFD"/>
    <w:rsid w:val="00EC52A2"/>
    <w:rsid w:val="00EC57E6"/>
    <w:rsid w:val="00EC599D"/>
    <w:rsid w:val="00EC5B7A"/>
    <w:rsid w:val="00EC5FC7"/>
    <w:rsid w:val="00EC606E"/>
    <w:rsid w:val="00EC65CE"/>
    <w:rsid w:val="00EC6BDE"/>
    <w:rsid w:val="00EC6BF8"/>
    <w:rsid w:val="00EC6DB8"/>
    <w:rsid w:val="00EC6E35"/>
    <w:rsid w:val="00EC747E"/>
    <w:rsid w:val="00EC74B8"/>
    <w:rsid w:val="00EC7BC3"/>
    <w:rsid w:val="00ED01AA"/>
    <w:rsid w:val="00ED0CFF"/>
    <w:rsid w:val="00ED14DA"/>
    <w:rsid w:val="00ED2221"/>
    <w:rsid w:val="00ED2351"/>
    <w:rsid w:val="00ED2670"/>
    <w:rsid w:val="00ED2721"/>
    <w:rsid w:val="00ED3220"/>
    <w:rsid w:val="00ED349E"/>
    <w:rsid w:val="00ED3646"/>
    <w:rsid w:val="00ED36C5"/>
    <w:rsid w:val="00ED39C7"/>
    <w:rsid w:val="00ED39E2"/>
    <w:rsid w:val="00ED3A1D"/>
    <w:rsid w:val="00ED4477"/>
    <w:rsid w:val="00ED4592"/>
    <w:rsid w:val="00ED4A82"/>
    <w:rsid w:val="00ED5155"/>
    <w:rsid w:val="00ED5532"/>
    <w:rsid w:val="00ED58E7"/>
    <w:rsid w:val="00ED5A1B"/>
    <w:rsid w:val="00ED5CD2"/>
    <w:rsid w:val="00ED6519"/>
    <w:rsid w:val="00ED6CDC"/>
    <w:rsid w:val="00ED6FA8"/>
    <w:rsid w:val="00ED7038"/>
    <w:rsid w:val="00ED71B9"/>
    <w:rsid w:val="00ED7736"/>
    <w:rsid w:val="00ED792C"/>
    <w:rsid w:val="00ED7CA8"/>
    <w:rsid w:val="00EE0590"/>
    <w:rsid w:val="00EE069B"/>
    <w:rsid w:val="00EE0AA0"/>
    <w:rsid w:val="00EE0AF5"/>
    <w:rsid w:val="00EE120D"/>
    <w:rsid w:val="00EE16FB"/>
    <w:rsid w:val="00EE19EF"/>
    <w:rsid w:val="00EE1DE2"/>
    <w:rsid w:val="00EE298C"/>
    <w:rsid w:val="00EE33C7"/>
    <w:rsid w:val="00EE3628"/>
    <w:rsid w:val="00EE398E"/>
    <w:rsid w:val="00EE3CCF"/>
    <w:rsid w:val="00EE3E30"/>
    <w:rsid w:val="00EE40F3"/>
    <w:rsid w:val="00EE4264"/>
    <w:rsid w:val="00EE46BA"/>
    <w:rsid w:val="00EE58A4"/>
    <w:rsid w:val="00EE6028"/>
    <w:rsid w:val="00EE60A5"/>
    <w:rsid w:val="00EE644D"/>
    <w:rsid w:val="00EE6752"/>
    <w:rsid w:val="00EE7443"/>
    <w:rsid w:val="00EE74D9"/>
    <w:rsid w:val="00EE792E"/>
    <w:rsid w:val="00EF00BA"/>
    <w:rsid w:val="00EF04DC"/>
    <w:rsid w:val="00EF11CA"/>
    <w:rsid w:val="00EF14D5"/>
    <w:rsid w:val="00EF1766"/>
    <w:rsid w:val="00EF1FC3"/>
    <w:rsid w:val="00EF2089"/>
    <w:rsid w:val="00EF22B4"/>
    <w:rsid w:val="00EF28B9"/>
    <w:rsid w:val="00EF33FD"/>
    <w:rsid w:val="00EF3949"/>
    <w:rsid w:val="00EF3ED5"/>
    <w:rsid w:val="00EF4E05"/>
    <w:rsid w:val="00EF5311"/>
    <w:rsid w:val="00EF5D32"/>
    <w:rsid w:val="00EF5F44"/>
    <w:rsid w:val="00EF60D3"/>
    <w:rsid w:val="00EF6CA2"/>
    <w:rsid w:val="00EF6CC3"/>
    <w:rsid w:val="00EF6CE4"/>
    <w:rsid w:val="00EF70BC"/>
    <w:rsid w:val="00EF7193"/>
    <w:rsid w:val="00EF770F"/>
    <w:rsid w:val="00EF7737"/>
    <w:rsid w:val="00EF773E"/>
    <w:rsid w:val="00EF7C38"/>
    <w:rsid w:val="00EF7D5B"/>
    <w:rsid w:val="00EF7D68"/>
    <w:rsid w:val="00EF7F68"/>
    <w:rsid w:val="00F00A45"/>
    <w:rsid w:val="00F00E0D"/>
    <w:rsid w:val="00F01CA1"/>
    <w:rsid w:val="00F0227D"/>
    <w:rsid w:val="00F02529"/>
    <w:rsid w:val="00F025D7"/>
    <w:rsid w:val="00F025F8"/>
    <w:rsid w:val="00F030B3"/>
    <w:rsid w:val="00F03373"/>
    <w:rsid w:val="00F036D9"/>
    <w:rsid w:val="00F0385A"/>
    <w:rsid w:val="00F04710"/>
    <w:rsid w:val="00F04846"/>
    <w:rsid w:val="00F04914"/>
    <w:rsid w:val="00F049AB"/>
    <w:rsid w:val="00F04EEE"/>
    <w:rsid w:val="00F051C3"/>
    <w:rsid w:val="00F0526B"/>
    <w:rsid w:val="00F05B46"/>
    <w:rsid w:val="00F06343"/>
    <w:rsid w:val="00F06B81"/>
    <w:rsid w:val="00F06ED5"/>
    <w:rsid w:val="00F073C7"/>
    <w:rsid w:val="00F07BD9"/>
    <w:rsid w:val="00F10D60"/>
    <w:rsid w:val="00F11A01"/>
    <w:rsid w:val="00F12AE5"/>
    <w:rsid w:val="00F12E10"/>
    <w:rsid w:val="00F1336B"/>
    <w:rsid w:val="00F13753"/>
    <w:rsid w:val="00F13AAE"/>
    <w:rsid w:val="00F13F5F"/>
    <w:rsid w:val="00F14111"/>
    <w:rsid w:val="00F14DCF"/>
    <w:rsid w:val="00F14F32"/>
    <w:rsid w:val="00F15080"/>
    <w:rsid w:val="00F1575A"/>
    <w:rsid w:val="00F1582D"/>
    <w:rsid w:val="00F1632E"/>
    <w:rsid w:val="00F175F5"/>
    <w:rsid w:val="00F17657"/>
    <w:rsid w:val="00F176E3"/>
    <w:rsid w:val="00F17981"/>
    <w:rsid w:val="00F2044D"/>
    <w:rsid w:val="00F21344"/>
    <w:rsid w:val="00F213F9"/>
    <w:rsid w:val="00F21C57"/>
    <w:rsid w:val="00F21D76"/>
    <w:rsid w:val="00F22787"/>
    <w:rsid w:val="00F228DB"/>
    <w:rsid w:val="00F22FB4"/>
    <w:rsid w:val="00F230B4"/>
    <w:rsid w:val="00F233B2"/>
    <w:rsid w:val="00F23496"/>
    <w:rsid w:val="00F237A1"/>
    <w:rsid w:val="00F23E6C"/>
    <w:rsid w:val="00F24423"/>
    <w:rsid w:val="00F245B4"/>
    <w:rsid w:val="00F2472D"/>
    <w:rsid w:val="00F24CAD"/>
    <w:rsid w:val="00F24FA9"/>
    <w:rsid w:val="00F2553F"/>
    <w:rsid w:val="00F25622"/>
    <w:rsid w:val="00F25712"/>
    <w:rsid w:val="00F261F5"/>
    <w:rsid w:val="00F2628C"/>
    <w:rsid w:val="00F26579"/>
    <w:rsid w:val="00F26C29"/>
    <w:rsid w:val="00F26DF7"/>
    <w:rsid w:val="00F26E14"/>
    <w:rsid w:val="00F270F4"/>
    <w:rsid w:val="00F27E6C"/>
    <w:rsid w:val="00F30F1A"/>
    <w:rsid w:val="00F30F5C"/>
    <w:rsid w:val="00F31872"/>
    <w:rsid w:val="00F31B4C"/>
    <w:rsid w:val="00F32016"/>
    <w:rsid w:val="00F32465"/>
    <w:rsid w:val="00F32C55"/>
    <w:rsid w:val="00F32E4A"/>
    <w:rsid w:val="00F3306D"/>
    <w:rsid w:val="00F334A9"/>
    <w:rsid w:val="00F33C17"/>
    <w:rsid w:val="00F341E9"/>
    <w:rsid w:val="00F34D77"/>
    <w:rsid w:val="00F34DAE"/>
    <w:rsid w:val="00F353CE"/>
    <w:rsid w:val="00F35B86"/>
    <w:rsid w:val="00F35E89"/>
    <w:rsid w:val="00F36261"/>
    <w:rsid w:val="00F36923"/>
    <w:rsid w:val="00F36BF0"/>
    <w:rsid w:val="00F37434"/>
    <w:rsid w:val="00F377A1"/>
    <w:rsid w:val="00F3794E"/>
    <w:rsid w:val="00F37EF4"/>
    <w:rsid w:val="00F40395"/>
    <w:rsid w:val="00F41C51"/>
    <w:rsid w:val="00F41F3E"/>
    <w:rsid w:val="00F4225D"/>
    <w:rsid w:val="00F42450"/>
    <w:rsid w:val="00F431E7"/>
    <w:rsid w:val="00F43C17"/>
    <w:rsid w:val="00F43E34"/>
    <w:rsid w:val="00F43F7D"/>
    <w:rsid w:val="00F441CC"/>
    <w:rsid w:val="00F444A2"/>
    <w:rsid w:val="00F4492F"/>
    <w:rsid w:val="00F45095"/>
    <w:rsid w:val="00F45971"/>
    <w:rsid w:val="00F45A48"/>
    <w:rsid w:val="00F463B6"/>
    <w:rsid w:val="00F469EC"/>
    <w:rsid w:val="00F46B24"/>
    <w:rsid w:val="00F470DE"/>
    <w:rsid w:val="00F4724C"/>
    <w:rsid w:val="00F4761F"/>
    <w:rsid w:val="00F477D0"/>
    <w:rsid w:val="00F47BA9"/>
    <w:rsid w:val="00F47F9E"/>
    <w:rsid w:val="00F5010A"/>
    <w:rsid w:val="00F5030B"/>
    <w:rsid w:val="00F507AF"/>
    <w:rsid w:val="00F5091B"/>
    <w:rsid w:val="00F515D0"/>
    <w:rsid w:val="00F5273D"/>
    <w:rsid w:val="00F52A53"/>
    <w:rsid w:val="00F536A1"/>
    <w:rsid w:val="00F53DD5"/>
    <w:rsid w:val="00F53EFE"/>
    <w:rsid w:val="00F53F90"/>
    <w:rsid w:val="00F545A6"/>
    <w:rsid w:val="00F54B99"/>
    <w:rsid w:val="00F54C8D"/>
    <w:rsid w:val="00F54CE2"/>
    <w:rsid w:val="00F54D36"/>
    <w:rsid w:val="00F54FD5"/>
    <w:rsid w:val="00F55441"/>
    <w:rsid w:val="00F55631"/>
    <w:rsid w:val="00F558C2"/>
    <w:rsid w:val="00F56319"/>
    <w:rsid w:val="00F563EC"/>
    <w:rsid w:val="00F564D1"/>
    <w:rsid w:val="00F569E0"/>
    <w:rsid w:val="00F56D59"/>
    <w:rsid w:val="00F56FEE"/>
    <w:rsid w:val="00F572C5"/>
    <w:rsid w:val="00F57609"/>
    <w:rsid w:val="00F57CAB"/>
    <w:rsid w:val="00F57E3E"/>
    <w:rsid w:val="00F57EDE"/>
    <w:rsid w:val="00F604AE"/>
    <w:rsid w:val="00F6069C"/>
    <w:rsid w:val="00F60BCD"/>
    <w:rsid w:val="00F60DD6"/>
    <w:rsid w:val="00F61A0F"/>
    <w:rsid w:val="00F61C7C"/>
    <w:rsid w:val="00F62064"/>
    <w:rsid w:val="00F6206C"/>
    <w:rsid w:val="00F622F7"/>
    <w:rsid w:val="00F62F66"/>
    <w:rsid w:val="00F6347A"/>
    <w:rsid w:val="00F63EBC"/>
    <w:rsid w:val="00F63F4F"/>
    <w:rsid w:val="00F641B1"/>
    <w:rsid w:val="00F64679"/>
    <w:rsid w:val="00F648E5"/>
    <w:rsid w:val="00F64EA5"/>
    <w:rsid w:val="00F65602"/>
    <w:rsid w:val="00F659B7"/>
    <w:rsid w:val="00F659DE"/>
    <w:rsid w:val="00F65DAA"/>
    <w:rsid w:val="00F66074"/>
    <w:rsid w:val="00F660C6"/>
    <w:rsid w:val="00F66262"/>
    <w:rsid w:val="00F6631B"/>
    <w:rsid w:val="00F66954"/>
    <w:rsid w:val="00F669B0"/>
    <w:rsid w:val="00F675BE"/>
    <w:rsid w:val="00F676E7"/>
    <w:rsid w:val="00F67A1A"/>
    <w:rsid w:val="00F70909"/>
    <w:rsid w:val="00F71A6B"/>
    <w:rsid w:val="00F71D7E"/>
    <w:rsid w:val="00F71E29"/>
    <w:rsid w:val="00F72367"/>
    <w:rsid w:val="00F72658"/>
    <w:rsid w:val="00F734D0"/>
    <w:rsid w:val="00F734EA"/>
    <w:rsid w:val="00F74034"/>
    <w:rsid w:val="00F74224"/>
    <w:rsid w:val="00F74FBB"/>
    <w:rsid w:val="00F7578C"/>
    <w:rsid w:val="00F764D7"/>
    <w:rsid w:val="00F76F35"/>
    <w:rsid w:val="00F771FC"/>
    <w:rsid w:val="00F772E1"/>
    <w:rsid w:val="00F77B6B"/>
    <w:rsid w:val="00F80068"/>
    <w:rsid w:val="00F80F00"/>
    <w:rsid w:val="00F81167"/>
    <w:rsid w:val="00F82A41"/>
    <w:rsid w:val="00F82A4E"/>
    <w:rsid w:val="00F82DC0"/>
    <w:rsid w:val="00F83858"/>
    <w:rsid w:val="00F83AE5"/>
    <w:rsid w:val="00F83BB5"/>
    <w:rsid w:val="00F84457"/>
    <w:rsid w:val="00F84A6E"/>
    <w:rsid w:val="00F84DC0"/>
    <w:rsid w:val="00F84F30"/>
    <w:rsid w:val="00F853B4"/>
    <w:rsid w:val="00F856C1"/>
    <w:rsid w:val="00F85B7E"/>
    <w:rsid w:val="00F85E37"/>
    <w:rsid w:val="00F86DCC"/>
    <w:rsid w:val="00F87104"/>
    <w:rsid w:val="00F904CA"/>
    <w:rsid w:val="00F908F4"/>
    <w:rsid w:val="00F913F8"/>
    <w:rsid w:val="00F9168D"/>
    <w:rsid w:val="00F91FB4"/>
    <w:rsid w:val="00F926B5"/>
    <w:rsid w:val="00F92C97"/>
    <w:rsid w:val="00F93302"/>
    <w:rsid w:val="00F94A00"/>
    <w:rsid w:val="00F950E2"/>
    <w:rsid w:val="00F95367"/>
    <w:rsid w:val="00F964A6"/>
    <w:rsid w:val="00F96A3C"/>
    <w:rsid w:val="00F96D52"/>
    <w:rsid w:val="00F96E93"/>
    <w:rsid w:val="00F9759B"/>
    <w:rsid w:val="00F97E16"/>
    <w:rsid w:val="00FA0140"/>
    <w:rsid w:val="00FA0968"/>
    <w:rsid w:val="00FA106B"/>
    <w:rsid w:val="00FA18BE"/>
    <w:rsid w:val="00FA18D6"/>
    <w:rsid w:val="00FA25E3"/>
    <w:rsid w:val="00FA2C4B"/>
    <w:rsid w:val="00FA2C8B"/>
    <w:rsid w:val="00FA33C6"/>
    <w:rsid w:val="00FA3799"/>
    <w:rsid w:val="00FA3EC0"/>
    <w:rsid w:val="00FA45D0"/>
    <w:rsid w:val="00FA54E6"/>
    <w:rsid w:val="00FA55D7"/>
    <w:rsid w:val="00FA578F"/>
    <w:rsid w:val="00FA5ABB"/>
    <w:rsid w:val="00FA5AFA"/>
    <w:rsid w:val="00FA5BED"/>
    <w:rsid w:val="00FA6170"/>
    <w:rsid w:val="00FA66FD"/>
    <w:rsid w:val="00FA6B1E"/>
    <w:rsid w:val="00FA6F78"/>
    <w:rsid w:val="00FA791D"/>
    <w:rsid w:val="00FA7A65"/>
    <w:rsid w:val="00FA7B2D"/>
    <w:rsid w:val="00FA7CFA"/>
    <w:rsid w:val="00FA7D56"/>
    <w:rsid w:val="00FB0565"/>
    <w:rsid w:val="00FB08E4"/>
    <w:rsid w:val="00FB1248"/>
    <w:rsid w:val="00FB1822"/>
    <w:rsid w:val="00FB1BB3"/>
    <w:rsid w:val="00FB1E0E"/>
    <w:rsid w:val="00FB1F31"/>
    <w:rsid w:val="00FB2572"/>
    <w:rsid w:val="00FB261B"/>
    <w:rsid w:val="00FB2937"/>
    <w:rsid w:val="00FB3282"/>
    <w:rsid w:val="00FB35B5"/>
    <w:rsid w:val="00FB3B0E"/>
    <w:rsid w:val="00FB3B75"/>
    <w:rsid w:val="00FB3EC3"/>
    <w:rsid w:val="00FB427D"/>
    <w:rsid w:val="00FB47EF"/>
    <w:rsid w:val="00FB4904"/>
    <w:rsid w:val="00FB4EC1"/>
    <w:rsid w:val="00FB4F82"/>
    <w:rsid w:val="00FB4FD9"/>
    <w:rsid w:val="00FB523E"/>
    <w:rsid w:val="00FB591D"/>
    <w:rsid w:val="00FB5EB3"/>
    <w:rsid w:val="00FB5F26"/>
    <w:rsid w:val="00FB6024"/>
    <w:rsid w:val="00FB655F"/>
    <w:rsid w:val="00FB72D2"/>
    <w:rsid w:val="00FB750F"/>
    <w:rsid w:val="00FB797D"/>
    <w:rsid w:val="00FB7B32"/>
    <w:rsid w:val="00FB7C97"/>
    <w:rsid w:val="00FB7F0B"/>
    <w:rsid w:val="00FB7F4D"/>
    <w:rsid w:val="00FB7FAA"/>
    <w:rsid w:val="00FC0955"/>
    <w:rsid w:val="00FC13D9"/>
    <w:rsid w:val="00FC1627"/>
    <w:rsid w:val="00FC163A"/>
    <w:rsid w:val="00FC1912"/>
    <w:rsid w:val="00FC2857"/>
    <w:rsid w:val="00FC2A5B"/>
    <w:rsid w:val="00FC2E29"/>
    <w:rsid w:val="00FC2F6D"/>
    <w:rsid w:val="00FC32F7"/>
    <w:rsid w:val="00FC353F"/>
    <w:rsid w:val="00FC360A"/>
    <w:rsid w:val="00FC3643"/>
    <w:rsid w:val="00FC386D"/>
    <w:rsid w:val="00FC3977"/>
    <w:rsid w:val="00FC4999"/>
    <w:rsid w:val="00FC4BED"/>
    <w:rsid w:val="00FC4FB0"/>
    <w:rsid w:val="00FC4FB7"/>
    <w:rsid w:val="00FC5E97"/>
    <w:rsid w:val="00FC6166"/>
    <w:rsid w:val="00FC6511"/>
    <w:rsid w:val="00FC66DA"/>
    <w:rsid w:val="00FC6E2A"/>
    <w:rsid w:val="00FC7059"/>
    <w:rsid w:val="00FC71BB"/>
    <w:rsid w:val="00FC76A4"/>
    <w:rsid w:val="00FC7725"/>
    <w:rsid w:val="00FC77BC"/>
    <w:rsid w:val="00FC7940"/>
    <w:rsid w:val="00FC7B61"/>
    <w:rsid w:val="00FC7DD3"/>
    <w:rsid w:val="00FD0470"/>
    <w:rsid w:val="00FD0516"/>
    <w:rsid w:val="00FD06D4"/>
    <w:rsid w:val="00FD0A69"/>
    <w:rsid w:val="00FD0FCA"/>
    <w:rsid w:val="00FD1218"/>
    <w:rsid w:val="00FD1A6E"/>
    <w:rsid w:val="00FD20D2"/>
    <w:rsid w:val="00FD217C"/>
    <w:rsid w:val="00FD25C9"/>
    <w:rsid w:val="00FD2AFC"/>
    <w:rsid w:val="00FD2EDC"/>
    <w:rsid w:val="00FD2F86"/>
    <w:rsid w:val="00FD33A3"/>
    <w:rsid w:val="00FD3D1D"/>
    <w:rsid w:val="00FD45CA"/>
    <w:rsid w:val="00FD496E"/>
    <w:rsid w:val="00FD4D02"/>
    <w:rsid w:val="00FD5275"/>
    <w:rsid w:val="00FD5810"/>
    <w:rsid w:val="00FD58F1"/>
    <w:rsid w:val="00FD5C04"/>
    <w:rsid w:val="00FD5F9C"/>
    <w:rsid w:val="00FD608F"/>
    <w:rsid w:val="00FD6406"/>
    <w:rsid w:val="00FD69AC"/>
    <w:rsid w:val="00FD6A07"/>
    <w:rsid w:val="00FD6A74"/>
    <w:rsid w:val="00FD6E9F"/>
    <w:rsid w:val="00FD70C2"/>
    <w:rsid w:val="00FD71BD"/>
    <w:rsid w:val="00FD78E5"/>
    <w:rsid w:val="00FD7C87"/>
    <w:rsid w:val="00FE015D"/>
    <w:rsid w:val="00FE08F2"/>
    <w:rsid w:val="00FE0F6E"/>
    <w:rsid w:val="00FE101C"/>
    <w:rsid w:val="00FE146F"/>
    <w:rsid w:val="00FE1E2F"/>
    <w:rsid w:val="00FE2728"/>
    <w:rsid w:val="00FE2763"/>
    <w:rsid w:val="00FE346C"/>
    <w:rsid w:val="00FE4438"/>
    <w:rsid w:val="00FE4791"/>
    <w:rsid w:val="00FE4A85"/>
    <w:rsid w:val="00FE4C86"/>
    <w:rsid w:val="00FE5034"/>
    <w:rsid w:val="00FE5508"/>
    <w:rsid w:val="00FE5B36"/>
    <w:rsid w:val="00FE63AA"/>
    <w:rsid w:val="00FE648B"/>
    <w:rsid w:val="00FE6ADE"/>
    <w:rsid w:val="00FE6B3B"/>
    <w:rsid w:val="00FE6C65"/>
    <w:rsid w:val="00FE7147"/>
    <w:rsid w:val="00FE7230"/>
    <w:rsid w:val="00FE76DD"/>
    <w:rsid w:val="00FE7D60"/>
    <w:rsid w:val="00FF0434"/>
    <w:rsid w:val="00FF14CE"/>
    <w:rsid w:val="00FF18DB"/>
    <w:rsid w:val="00FF1C78"/>
    <w:rsid w:val="00FF1DC6"/>
    <w:rsid w:val="00FF2C34"/>
    <w:rsid w:val="00FF3CB7"/>
    <w:rsid w:val="00FF432F"/>
    <w:rsid w:val="00FF45F4"/>
    <w:rsid w:val="00FF4E85"/>
    <w:rsid w:val="00FF525F"/>
    <w:rsid w:val="00FF52BD"/>
    <w:rsid w:val="00FF5756"/>
    <w:rsid w:val="00FF6176"/>
    <w:rsid w:val="00FF6AF0"/>
    <w:rsid w:val="00FF6B33"/>
    <w:rsid w:val="00FF72F8"/>
    <w:rsid w:val="00FF7366"/>
    <w:rsid w:val="00FF7492"/>
    <w:rsid w:val="00FF7535"/>
    <w:rsid w:val="00FF797D"/>
    <w:rsid w:val="00FF7B2F"/>
    <w:rsid w:val="00FF7D0E"/>
    <w:rsid w:val="04178610"/>
    <w:rsid w:val="05196F66"/>
    <w:rsid w:val="07FA14B4"/>
    <w:rsid w:val="0A26CCF7"/>
    <w:rsid w:val="0A729A02"/>
    <w:rsid w:val="0C1396DB"/>
    <w:rsid w:val="0DEC47EE"/>
    <w:rsid w:val="0E0C928D"/>
    <w:rsid w:val="0E977C8A"/>
    <w:rsid w:val="0F88184F"/>
    <w:rsid w:val="106090CB"/>
    <w:rsid w:val="12E15843"/>
    <w:rsid w:val="13BC6A8D"/>
    <w:rsid w:val="142E5192"/>
    <w:rsid w:val="14C9773C"/>
    <w:rsid w:val="16D47987"/>
    <w:rsid w:val="16E1F5B8"/>
    <w:rsid w:val="17D781FB"/>
    <w:rsid w:val="180117FE"/>
    <w:rsid w:val="1A9441BF"/>
    <w:rsid w:val="1C34C6BA"/>
    <w:rsid w:val="1C6561CF"/>
    <w:rsid w:val="1D194D3F"/>
    <w:rsid w:val="1D706E1A"/>
    <w:rsid w:val="1DFC0660"/>
    <w:rsid w:val="1F30884A"/>
    <w:rsid w:val="1F6E6E13"/>
    <w:rsid w:val="1FECBC87"/>
    <w:rsid w:val="20C801DE"/>
    <w:rsid w:val="22199BD8"/>
    <w:rsid w:val="22C8861C"/>
    <w:rsid w:val="2310C730"/>
    <w:rsid w:val="24629CC4"/>
    <w:rsid w:val="24CA14A9"/>
    <w:rsid w:val="25645154"/>
    <w:rsid w:val="25C2CC41"/>
    <w:rsid w:val="25C6FCCD"/>
    <w:rsid w:val="26C830B3"/>
    <w:rsid w:val="28AAEA5E"/>
    <w:rsid w:val="2A02581B"/>
    <w:rsid w:val="2AF2C6CF"/>
    <w:rsid w:val="2B0ABA46"/>
    <w:rsid w:val="2B40D1E4"/>
    <w:rsid w:val="2E728460"/>
    <w:rsid w:val="2F1F7F83"/>
    <w:rsid w:val="2F774136"/>
    <w:rsid w:val="2F8C0CA9"/>
    <w:rsid w:val="328AE264"/>
    <w:rsid w:val="33C561B3"/>
    <w:rsid w:val="33D7DC2E"/>
    <w:rsid w:val="353C2618"/>
    <w:rsid w:val="36622F47"/>
    <w:rsid w:val="386CE1B5"/>
    <w:rsid w:val="38F08D9B"/>
    <w:rsid w:val="3A6BE08C"/>
    <w:rsid w:val="3A8AA22C"/>
    <w:rsid w:val="3B5F2137"/>
    <w:rsid w:val="3B784994"/>
    <w:rsid w:val="3D587B19"/>
    <w:rsid w:val="3EC38DA5"/>
    <w:rsid w:val="4032925A"/>
    <w:rsid w:val="406DB325"/>
    <w:rsid w:val="4161F1C3"/>
    <w:rsid w:val="43B4E0EF"/>
    <w:rsid w:val="450098CA"/>
    <w:rsid w:val="4AF28E6D"/>
    <w:rsid w:val="4B62EA92"/>
    <w:rsid w:val="4BA1DDDC"/>
    <w:rsid w:val="4BD69613"/>
    <w:rsid w:val="4CC592AE"/>
    <w:rsid w:val="4EDE984B"/>
    <w:rsid w:val="4EE47652"/>
    <w:rsid w:val="50737DFF"/>
    <w:rsid w:val="51EC740B"/>
    <w:rsid w:val="52D336C3"/>
    <w:rsid w:val="52F78D60"/>
    <w:rsid w:val="53503887"/>
    <w:rsid w:val="55E0A6A2"/>
    <w:rsid w:val="56BFE52E"/>
    <w:rsid w:val="5700994E"/>
    <w:rsid w:val="5792923E"/>
    <w:rsid w:val="585BB58F"/>
    <w:rsid w:val="59791072"/>
    <w:rsid w:val="5AF6FEAC"/>
    <w:rsid w:val="5B10F5ED"/>
    <w:rsid w:val="5BDA50DB"/>
    <w:rsid w:val="5C45214A"/>
    <w:rsid w:val="5D2F26B2"/>
    <w:rsid w:val="5E6FE3B8"/>
    <w:rsid w:val="5FD98CA3"/>
    <w:rsid w:val="61F461A4"/>
    <w:rsid w:val="62669FDB"/>
    <w:rsid w:val="641CEDE3"/>
    <w:rsid w:val="6490592E"/>
    <w:rsid w:val="650FB4E9"/>
    <w:rsid w:val="681140F5"/>
    <w:rsid w:val="6BA01BD4"/>
    <w:rsid w:val="6D7CF710"/>
    <w:rsid w:val="6D876176"/>
    <w:rsid w:val="6D9F67CF"/>
    <w:rsid w:val="6DB3DA56"/>
    <w:rsid w:val="6E1F376F"/>
    <w:rsid w:val="72F35635"/>
    <w:rsid w:val="7397C86E"/>
    <w:rsid w:val="74A88DCA"/>
    <w:rsid w:val="7828186A"/>
    <w:rsid w:val="78A096A0"/>
    <w:rsid w:val="78E5103E"/>
    <w:rsid w:val="79D1A8A5"/>
    <w:rsid w:val="79DA7547"/>
    <w:rsid w:val="7ACD7921"/>
    <w:rsid w:val="7C14774C"/>
    <w:rsid w:val="7D84D474"/>
    <w:rsid w:val="7DBED51D"/>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43C465"/>
  <w15:chartTrackingRefBased/>
  <w15:docId w15:val="{63DA7001-05D0-4B53-81F9-666D99DD75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0"/>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6838"/>
    <w:pPr>
      <w:overflowPunct w:val="0"/>
      <w:autoSpaceDE w:val="0"/>
      <w:autoSpaceDN w:val="0"/>
      <w:adjustRightInd w:val="0"/>
      <w:spacing w:after="240" w:line="240" w:lineRule="auto"/>
      <w:jc w:val="both"/>
      <w:textAlignment w:val="baseline"/>
    </w:pPr>
    <w:rPr>
      <w:sz w:val="20"/>
      <w:szCs w:val="20"/>
      <w:lang w:eastAsia="zh-CN"/>
    </w:rPr>
  </w:style>
  <w:style w:type="paragraph" w:styleId="Heading1">
    <w:name w:val="heading 1"/>
    <w:aliases w:val="h1,h11,h12,h13,h14,h15,h16,h17,h111,h121,h131,h141,h151,h161,h18,h112,h122,h132,h142,h152,h162,h19,h113,h123,h133,h143,h153,h163,H1,app heading 1,l1,Memo Heading 1,Heading 1_a,제목 1(no line),heading 1,NMP Heading 1,Alt+1,Alt+11,Alt+12,Alt+13"/>
    <w:next w:val="Normal"/>
    <w:link w:val="Heading1Char"/>
    <w:qFormat/>
    <w:rsid w:val="004F5C1E"/>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heme="majorEastAsia" w:hAnsi="Arial" w:cs="Arial"/>
      <w:sz w:val="32"/>
      <w:szCs w:val="36"/>
      <w:lang w:val="en-GB" w:eastAsia="zh-CN"/>
    </w:rPr>
  </w:style>
  <w:style w:type="paragraph" w:styleId="Heading2">
    <w:name w:val="heading 2"/>
    <w:aliases w:val="H2,h2,DO NOT USE_h2,h21,2,Header 2,Header2,22,heading2,2nd level,UNDERRUBRIK 1-2,H21,H22,H23,H24,H25,R2,E2,†berschrift 2,õberschrift 2,Head2A,标题 2,T2,l2,Head 2,List level 2,Guide 2,list 2,list 2,I2,X.X"/>
    <w:basedOn w:val="Heading1"/>
    <w:next w:val="Normal"/>
    <w:link w:val="Heading2Char"/>
    <w:qFormat/>
    <w:rsid w:val="004F5C1E"/>
    <w:pPr>
      <w:numPr>
        <w:ilvl w:val="1"/>
      </w:numPr>
      <w:pBdr>
        <w:top w:val="none" w:sz="0" w:space="0" w:color="auto"/>
      </w:pBdr>
      <w:spacing w:before="180"/>
      <w:outlineLvl w:val="1"/>
    </w:pPr>
    <w:rPr>
      <w:sz w:val="28"/>
      <w:szCs w:val="32"/>
    </w:rPr>
  </w:style>
  <w:style w:type="paragraph" w:styleId="Heading3">
    <w:name w:val="heading 3"/>
    <w:aliases w:val="H3,h3,no break,Underrubrik2,Memo Heading 3,hello,Titre 3 Car,no break Car,H3 Car,Underrubrik2 Car,h3 Car,Memo Heading 3 Car,hello Car,Heading 3 Char Car,no break Char Car,H3 Char Car,Underrubrik2 Char Car,h3 Char Car,Memo Heading 3 Char Ca"/>
    <w:basedOn w:val="Heading2"/>
    <w:next w:val="Normal"/>
    <w:link w:val="Heading3Char"/>
    <w:qFormat/>
    <w:rsid w:val="004F5C1E"/>
    <w:pPr>
      <w:numPr>
        <w:ilvl w:val="2"/>
      </w:numPr>
      <w:spacing w:before="120"/>
      <w:outlineLvl w:val="2"/>
    </w:pPr>
    <w:rPr>
      <w:sz w:val="24"/>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4,l4"/>
    <w:basedOn w:val="Heading3"/>
    <w:next w:val="Normal"/>
    <w:link w:val="Heading4Char"/>
    <w:qFormat/>
    <w:rsid w:val="004F5C1E"/>
    <w:pPr>
      <w:numPr>
        <w:ilvl w:val="3"/>
      </w:numPr>
      <w:outlineLvl w:val="3"/>
    </w:pPr>
    <w:rPr>
      <w:szCs w:val="24"/>
    </w:rPr>
  </w:style>
  <w:style w:type="paragraph" w:styleId="Heading5">
    <w:name w:val="heading 5"/>
    <w:aliases w:val="h5,Heading5,H5,5,mh2,Module heading 2"/>
    <w:basedOn w:val="Heading4"/>
    <w:next w:val="Normal"/>
    <w:link w:val="Heading5Char"/>
    <w:qFormat/>
    <w:rsid w:val="004F5C1E"/>
    <w:pPr>
      <w:numPr>
        <w:ilvl w:val="4"/>
      </w:numPr>
      <w:outlineLvl w:val="4"/>
    </w:pPr>
    <w:rPr>
      <w:sz w:val="22"/>
      <w:szCs w:val="22"/>
    </w:rPr>
  </w:style>
  <w:style w:type="paragraph" w:styleId="Heading6">
    <w:name w:val="heading 6"/>
    <w:aliases w:val="h6"/>
    <w:basedOn w:val="Normal"/>
    <w:next w:val="Normal"/>
    <w:link w:val="Heading6Char"/>
    <w:qFormat/>
    <w:rsid w:val="004F5C1E"/>
    <w:pPr>
      <w:keepNext/>
      <w:keepLines/>
      <w:numPr>
        <w:ilvl w:val="5"/>
        <w:numId w:val="2"/>
      </w:numPr>
      <w:spacing w:before="120"/>
      <w:outlineLvl w:val="5"/>
    </w:pPr>
    <w:rPr>
      <w:rFonts w:eastAsiaTheme="majorEastAsia" w:cs="Arial"/>
    </w:rPr>
  </w:style>
  <w:style w:type="paragraph" w:styleId="Heading7">
    <w:name w:val="heading 7"/>
    <w:basedOn w:val="Normal"/>
    <w:next w:val="Normal"/>
    <w:link w:val="Heading7Char"/>
    <w:qFormat/>
    <w:rsid w:val="004F5C1E"/>
    <w:pPr>
      <w:keepNext/>
      <w:keepLines/>
      <w:numPr>
        <w:ilvl w:val="6"/>
        <w:numId w:val="1"/>
      </w:numPr>
      <w:spacing w:before="120"/>
      <w:outlineLvl w:val="6"/>
    </w:pPr>
    <w:rPr>
      <w:rFonts w:eastAsiaTheme="majorEastAsia" w:cs="Arial"/>
    </w:rPr>
  </w:style>
  <w:style w:type="paragraph" w:styleId="Heading8">
    <w:name w:val="heading 8"/>
    <w:basedOn w:val="Heading7"/>
    <w:next w:val="Normal"/>
    <w:link w:val="Heading8Char"/>
    <w:qFormat/>
    <w:rsid w:val="004F5C1E"/>
    <w:pPr>
      <w:numPr>
        <w:ilvl w:val="7"/>
        <w:numId w:val="3"/>
      </w:numPr>
      <w:outlineLvl w:val="7"/>
    </w:pPr>
  </w:style>
  <w:style w:type="paragraph" w:styleId="Heading9">
    <w:name w:val="heading 9"/>
    <w:aliases w:val="Figure Heading,FH"/>
    <w:basedOn w:val="Heading8"/>
    <w:next w:val="Normal"/>
    <w:link w:val="Heading9Char"/>
    <w:qFormat/>
    <w:rsid w:val="004F5C1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GPPHeader">
    <w:name w:val="3GPP_Header"/>
    <w:basedOn w:val="Normal"/>
    <w:qFormat/>
    <w:rsid w:val="004F5C1E"/>
    <w:pPr>
      <w:tabs>
        <w:tab w:val="left" w:pos="1800"/>
        <w:tab w:val="right" w:pos="9360"/>
      </w:tabs>
      <w:spacing w:after="0"/>
    </w:pPr>
    <w:rPr>
      <w:rFonts w:ascii="Arial" w:eastAsia="Times New Roman" w:hAnsi="Arial" w:cs="Times New Roman"/>
      <w:b/>
    </w:rPr>
  </w:style>
  <w:style w:type="paragraph" w:customStyle="1" w:styleId="Reference">
    <w:name w:val="Reference"/>
    <w:basedOn w:val="Normal"/>
    <w:qFormat/>
    <w:rsid w:val="00156A53"/>
    <w:pPr>
      <w:numPr>
        <w:numId w:val="5"/>
      </w:numPr>
      <w:spacing w:after="120"/>
    </w:pPr>
    <w:rPr>
      <w:rFonts w:eastAsia="Times New Roman" w:cs="Times New Roman"/>
    </w:rPr>
  </w:style>
  <w:style w:type="paragraph" w:customStyle="1" w:styleId="Proposal">
    <w:name w:val="Proposal"/>
    <w:basedOn w:val="Normal"/>
    <w:qFormat/>
    <w:rsid w:val="009E16A4"/>
    <w:pPr>
      <w:numPr>
        <w:numId w:val="3"/>
      </w:numPr>
      <w:tabs>
        <w:tab w:val="num" w:pos="1304"/>
        <w:tab w:val="num" w:leader="heavy" w:pos="2725"/>
      </w:tabs>
      <w:spacing w:beforeLines="100" w:before="100"/>
      <w:ind w:left="1304"/>
    </w:pPr>
    <w:rPr>
      <w:rFonts w:eastAsia="Times New Roman" w:cs="Times New Roman"/>
      <w:b/>
      <w:bCs/>
    </w:rPr>
  </w:style>
  <w:style w:type="paragraph" w:customStyle="1" w:styleId="Observation">
    <w:name w:val="Observation"/>
    <w:basedOn w:val="Normal"/>
    <w:autoRedefine/>
    <w:qFormat/>
    <w:rsid w:val="00FF14CE"/>
    <w:pPr>
      <w:numPr>
        <w:numId w:val="4"/>
      </w:numPr>
      <w:spacing w:beforeLines="100" w:before="240" w:afterLines="100"/>
      <w:ind w:left="1559" w:hanging="1559"/>
    </w:pPr>
    <w:rPr>
      <w:b/>
    </w:rPr>
  </w:style>
  <w:style w:type="character" w:customStyle="1" w:styleId="Heading1Char">
    <w:name w:val="Heading 1 Char"/>
    <w:aliases w:val="h1 Char,h11 Char,h12 Char,h13 Char,h14 Char,h15 Char,h16 Char,h17 Char,h111 Char,h121 Char,h131 Char,h141 Char,h151 Char,h161 Char,h18 Char,h112 Char,h122 Char,h132 Char,h142 Char,h152 Char,h162 Char,h19 Char,h113 Char,h123 Char,h133 Char"/>
    <w:basedOn w:val="DefaultParagraphFont"/>
    <w:link w:val="Heading1"/>
    <w:rsid w:val="004F5C1E"/>
    <w:rPr>
      <w:rFonts w:ascii="Arial" w:eastAsiaTheme="majorEastAsia" w:hAnsi="Arial" w:cs="Arial"/>
      <w:sz w:val="32"/>
      <w:szCs w:val="36"/>
      <w:lang w:val="en-GB" w:eastAsia="zh-CN"/>
    </w:rPr>
  </w:style>
  <w:style w:type="character" w:customStyle="1" w:styleId="Heading2Char">
    <w:name w:val="Heading 2 Char"/>
    <w:aliases w:val="H2 Char,h2 Char,DO NOT USE_h2 Char,h21 Char,2 Char,Header 2 Char,Header2 Char,22 Char,heading2 Char,2nd level Char,UNDERRUBRIK 1-2 Char,H21 Char,H22 Char,H23 Char,H24 Char,H25 Char,R2 Char,E2 Char,†berschrift 2 Char,õberschrift 2 Char"/>
    <w:basedOn w:val="DefaultParagraphFont"/>
    <w:link w:val="Heading2"/>
    <w:rsid w:val="004F5C1E"/>
    <w:rPr>
      <w:rFonts w:ascii="Arial" w:eastAsiaTheme="majorEastAsia" w:hAnsi="Arial" w:cs="Arial"/>
      <w:sz w:val="28"/>
      <w:szCs w:val="32"/>
      <w:lang w:val="en-GB" w:eastAsia="zh-CN"/>
    </w:rPr>
  </w:style>
  <w:style w:type="character" w:customStyle="1" w:styleId="Heading3Char">
    <w:name w:val="Heading 3 Char"/>
    <w:aliases w:val="H3 Char,h3 Char,no break Char,Underrubrik2 Char,Memo Heading 3 Char,hello Char,Titre 3 Car Char,no break Car Char,H3 Car Char,Underrubrik2 Car Char,h3 Car Char,Memo Heading 3 Car Char,hello Car Char,Heading 3 Char Car Char"/>
    <w:basedOn w:val="DefaultParagraphFont"/>
    <w:link w:val="Heading3"/>
    <w:rsid w:val="004F5C1E"/>
    <w:rPr>
      <w:rFonts w:ascii="Arial" w:eastAsiaTheme="majorEastAsia" w:hAnsi="Arial" w:cs="Arial"/>
      <w:sz w:val="24"/>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4F5C1E"/>
    <w:rPr>
      <w:rFonts w:ascii="Arial" w:eastAsiaTheme="majorEastAsia" w:hAnsi="Arial" w:cs="Arial"/>
      <w:sz w:val="24"/>
      <w:szCs w:val="24"/>
      <w:lang w:val="en-GB" w:eastAsia="zh-CN"/>
    </w:rPr>
  </w:style>
  <w:style w:type="character" w:customStyle="1" w:styleId="Heading5Char">
    <w:name w:val="Heading 5 Char"/>
    <w:aliases w:val="h5 Char,Heading5 Char,H5 Char,5 Char,mh2 Char,Module heading 2 Char"/>
    <w:basedOn w:val="DefaultParagraphFont"/>
    <w:link w:val="Heading5"/>
    <w:rsid w:val="004F5C1E"/>
    <w:rPr>
      <w:rFonts w:ascii="Arial" w:eastAsiaTheme="majorEastAsia" w:hAnsi="Arial" w:cs="Arial"/>
      <w:lang w:val="en-GB" w:eastAsia="zh-CN"/>
    </w:rPr>
  </w:style>
  <w:style w:type="character" w:customStyle="1" w:styleId="Heading6Char">
    <w:name w:val="Heading 6 Char"/>
    <w:aliases w:val="h6 Char"/>
    <w:basedOn w:val="DefaultParagraphFont"/>
    <w:link w:val="Heading6"/>
    <w:rsid w:val="004F5C1E"/>
    <w:rPr>
      <w:rFonts w:eastAsiaTheme="majorEastAsia" w:cs="Arial"/>
      <w:sz w:val="20"/>
      <w:szCs w:val="20"/>
      <w:lang w:eastAsia="zh-CN"/>
    </w:rPr>
  </w:style>
  <w:style w:type="character" w:customStyle="1" w:styleId="Heading7Char">
    <w:name w:val="Heading 7 Char"/>
    <w:basedOn w:val="DefaultParagraphFont"/>
    <w:link w:val="Heading7"/>
    <w:rsid w:val="004F5C1E"/>
    <w:rPr>
      <w:rFonts w:eastAsiaTheme="majorEastAsia" w:cs="Arial"/>
      <w:sz w:val="20"/>
      <w:szCs w:val="20"/>
      <w:lang w:eastAsia="zh-CN"/>
    </w:rPr>
  </w:style>
  <w:style w:type="character" w:customStyle="1" w:styleId="Heading8Char">
    <w:name w:val="Heading 8 Char"/>
    <w:basedOn w:val="DefaultParagraphFont"/>
    <w:link w:val="Heading8"/>
    <w:rsid w:val="004F5C1E"/>
    <w:rPr>
      <w:rFonts w:eastAsiaTheme="majorEastAsia" w:cs="Arial"/>
      <w:sz w:val="20"/>
      <w:szCs w:val="20"/>
      <w:lang w:eastAsia="zh-CN"/>
    </w:rPr>
  </w:style>
  <w:style w:type="character" w:customStyle="1" w:styleId="Heading9Char">
    <w:name w:val="Heading 9 Char"/>
    <w:aliases w:val="Figure Heading Char,FH Char"/>
    <w:basedOn w:val="DefaultParagraphFont"/>
    <w:link w:val="Heading9"/>
    <w:rsid w:val="004F5C1E"/>
    <w:rPr>
      <w:rFonts w:eastAsiaTheme="majorEastAsia" w:cs="Arial"/>
      <w:sz w:val="20"/>
      <w:szCs w:val="20"/>
      <w:lang w:eastAsia="zh-CN"/>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4F5C1E"/>
    <w:pPr>
      <w:jc w:val="center"/>
    </w:pPr>
    <w:rPr>
      <w:b/>
      <w:bCs/>
    </w:rPr>
  </w:style>
  <w:style w:type="paragraph" w:styleId="BodyText">
    <w:name w:val="Body Text"/>
    <w:basedOn w:val="Normal"/>
    <w:link w:val="BodyTextChar"/>
    <w:qFormat/>
    <w:rsid w:val="00354D58"/>
    <w:rPr>
      <w:rFonts w:eastAsia="Times New Roman" w:cs="Times New Roman"/>
    </w:rPr>
  </w:style>
  <w:style w:type="character" w:customStyle="1" w:styleId="BodyTextChar">
    <w:name w:val="Body Text Char"/>
    <w:basedOn w:val="DefaultParagraphFont"/>
    <w:link w:val="BodyText"/>
    <w:rsid w:val="00354D58"/>
    <w:rPr>
      <w:rFonts w:eastAsia="Times New Roman" w:cs="Times New Roman"/>
      <w:sz w:val="20"/>
      <w:szCs w:val="20"/>
      <w:lang w:eastAsia="zh-CN"/>
    </w:rPr>
  </w:style>
  <w:style w:type="paragraph" w:styleId="ListParagraph">
    <w:name w:val="List Paragraph"/>
    <w:aliases w:val="Bullet,- Bullets,목록 단락,リスト段落,?? ??,?????,????,Lista1,列出段落,中等深浅网格 1 - 着色 21,列出段落1,列表段落,1st level - Bullet List Paragraph,List Paragraph1,Lettre d'introduction,Paragrafo elenco,Normal bullet 2,Bullet list,Numbered List,¥¡¡¡¡ì¬º¥¹¥È¶ÎÂä,목록 단"/>
    <w:basedOn w:val="Normal"/>
    <w:link w:val="ListParagraphChar"/>
    <w:uiPriority w:val="34"/>
    <w:qFormat/>
    <w:rsid w:val="00DC0169"/>
    <w:pPr>
      <w:overflowPunct/>
      <w:autoSpaceDE/>
      <w:autoSpaceDN/>
      <w:adjustRightInd/>
      <w:snapToGrid w:val="0"/>
      <w:spacing w:after="40"/>
      <w:ind w:left="714" w:hanging="357"/>
      <w:contextualSpacing/>
      <w:textAlignment w:val="auto"/>
    </w:pPr>
    <w:rPr>
      <w:rFonts w:eastAsia="SimSun"/>
      <w:szCs w:val="22"/>
      <w:lang w:eastAsia="ja-JP"/>
    </w:rPr>
  </w:style>
  <w:style w:type="character" w:customStyle="1" w:styleId="ListParagraphChar">
    <w:name w:val="List Paragraph Char"/>
    <w:aliases w:val="Bullet Char,- Bullets Char,목록 단락 Char,リスト段落 Char,?? ?? Char,????? Char,???? Char,Lista1 Char,列出段落 Char,中等深浅网格 1 - 着色 21 Char,列出段落1 Char,列表段落 Char,1st level - Bullet List Paragraph Char,List Paragraph1 Char,Lettre d'introduction Char"/>
    <w:link w:val="ListParagraph"/>
    <w:uiPriority w:val="34"/>
    <w:qFormat/>
    <w:locked/>
    <w:rsid w:val="00DC0169"/>
    <w:rPr>
      <w:rFonts w:eastAsia="SimSun"/>
      <w:sz w:val="20"/>
      <w:lang w:eastAsia="ja-JP"/>
    </w:rPr>
  </w:style>
  <w:style w:type="table" w:styleId="TableGrid">
    <w:name w:val="Table Grid"/>
    <w:basedOn w:val="TableNormal"/>
    <w:qFormat/>
    <w:rsid w:val="005E1F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156A53"/>
    <w:pPr>
      <w:tabs>
        <w:tab w:val="left" w:pos="1540"/>
        <w:tab w:val="right" w:leader="dot" w:pos="9350"/>
      </w:tabs>
      <w:spacing w:after="100"/>
      <w:ind w:left="1530" w:hanging="1530"/>
    </w:pPr>
    <w:rPr>
      <w:rFonts w:eastAsia="Malgun Gothic" w:cstheme="minorHAnsi"/>
      <w:b/>
      <w:noProof/>
      <w:lang w:eastAsia="en-US"/>
    </w:rPr>
  </w:style>
  <w:style w:type="character" w:styleId="Hyperlink">
    <w:name w:val="Hyperlink"/>
    <w:basedOn w:val="DefaultParagraphFont"/>
    <w:uiPriority w:val="99"/>
    <w:unhideWhenUsed/>
    <w:rsid w:val="00E65ED1"/>
    <w:rPr>
      <w:color w:val="0563C1" w:themeColor="hyperlink"/>
      <w:u w:val="single"/>
    </w:rPr>
  </w:style>
  <w:style w:type="character" w:styleId="PlaceholderText">
    <w:name w:val="Placeholder Text"/>
    <w:basedOn w:val="DefaultParagraphFont"/>
    <w:uiPriority w:val="99"/>
    <w:semiHidden/>
    <w:rsid w:val="00E6785D"/>
    <w:rPr>
      <w:color w:val="808080"/>
    </w:rPr>
  </w:style>
  <w:style w:type="character" w:styleId="CommentReference">
    <w:name w:val="annotation reference"/>
    <w:basedOn w:val="DefaultParagraphFont"/>
    <w:unhideWhenUsed/>
    <w:qFormat/>
    <w:rsid w:val="001D0914"/>
    <w:rPr>
      <w:sz w:val="18"/>
      <w:szCs w:val="18"/>
    </w:rPr>
  </w:style>
  <w:style w:type="paragraph" w:styleId="CommentText">
    <w:name w:val="annotation text"/>
    <w:basedOn w:val="Normal"/>
    <w:link w:val="CommentTextChar"/>
    <w:uiPriority w:val="99"/>
    <w:unhideWhenUsed/>
    <w:rsid w:val="001D0914"/>
    <w:pPr>
      <w:jc w:val="left"/>
    </w:pPr>
  </w:style>
  <w:style w:type="character" w:customStyle="1" w:styleId="CommentTextChar">
    <w:name w:val="Comment Text Char"/>
    <w:basedOn w:val="DefaultParagraphFont"/>
    <w:link w:val="CommentText"/>
    <w:uiPriority w:val="99"/>
    <w:rsid w:val="001D0914"/>
    <w:rPr>
      <w:sz w:val="20"/>
      <w:szCs w:val="20"/>
      <w:lang w:val="en-GB" w:eastAsia="zh-CN"/>
    </w:rPr>
  </w:style>
  <w:style w:type="paragraph" w:styleId="CommentSubject">
    <w:name w:val="annotation subject"/>
    <w:basedOn w:val="CommentText"/>
    <w:next w:val="CommentText"/>
    <w:link w:val="CommentSubjectChar"/>
    <w:uiPriority w:val="99"/>
    <w:semiHidden/>
    <w:unhideWhenUsed/>
    <w:rsid w:val="001D0914"/>
    <w:rPr>
      <w:b/>
      <w:bCs/>
    </w:rPr>
  </w:style>
  <w:style w:type="character" w:customStyle="1" w:styleId="CommentSubjectChar">
    <w:name w:val="Comment Subject Char"/>
    <w:basedOn w:val="CommentTextChar"/>
    <w:link w:val="CommentSubject"/>
    <w:uiPriority w:val="99"/>
    <w:semiHidden/>
    <w:rsid w:val="001D0914"/>
    <w:rPr>
      <w:b/>
      <w:bCs/>
      <w:sz w:val="20"/>
      <w:szCs w:val="20"/>
      <w:lang w:val="en-GB" w:eastAsia="zh-CN"/>
    </w:rPr>
  </w:style>
  <w:style w:type="paragraph" w:styleId="BalloonText">
    <w:name w:val="Balloon Text"/>
    <w:basedOn w:val="Normal"/>
    <w:link w:val="BalloonTextChar"/>
    <w:uiPriority w:val="99"/>
    <w:semiHidden/>
    <w:unhideWhenUsed/>
    <w:rsid w:val="001D0914"/>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1D0914"/>
    <w:rPr>
      <w:rFonts w:asciiTheme="majorHAnsi" w:eastAsiaTheme="majorEastAsia" w:hAnsiTheme="majorHAnsi" w:cstheme="majorBidi"/>
      <w:sz w:val="18"/>
      <w:szCs w:val="18"/>
      <w:lang w:val="en-GB" w:eastAsia="zh-CN"/>
    </w:rPr>
  </w:style>
  <w:style w:type="paragraph" w:styleId="Header">
    <w:name w:val="header"/>
    <w:basedOn w:val="Normal"/>
    <w:link w:val="HeaderChar"/>
    <w:uiPriority w:val="99"/>
    <w:unhideWhenUsed/>
    <w:rsid w:val="0063297B"/>
    <w:pPr>
      <w:tabs>
        <w:tab w:val="center" w:pos="4153"/>
        <w:tab w:val="right" w:pos="8306"/>
      </w:tabs>
      <w:snapToGrid w:val="0"/>
    </w:pPr>
  </w:style>
  <w:style w:type="character" w:customStyle="1" w:styleId="HeaderChar">
    <w:name w:val="Header Char"/>
    <w:basedOn w:val="DefaultParagraphFont"/>
    <w:link w:val="Header"/>
    <w:uiPriority w:val="99"/>
    <w:rsid w:val="0063297B"/>
    <w:rPr>
      <w:sz w:val="20"/>
      <w:szCs w:val="20"/>
      <w:lang w:val="en-GB" w:eastAsia="zh-CN"/>
    </w:rPr>
  </w:style>
  <w:style w:type="paragraph" w:styleId="Footer">
    <w:name w:val="footer"/>
    <w:basedOn w:val="Normal"/>
    <w:link w:val="FooterChar"/>
    <w:uiPriority w:val="99"/>
    <w:unhideWhenUsed/>
    <w:rsid w:val="0063297B"/>
    <w:pPr>
      <w:tabs>
        <w:tab w:val="center" w:pos="4153"/>
        <w:tab w:val="right" w:pos="8306"/>
      </w:tabs>
      <w:snapToGrid w:val="0"/>
    </w:pPr>
  </w:style>
  <w:style w:type="character" w:customStyle="1" w:styleId="FooterChar">
    <w:name w:val="Footer Char"/>
    <w:basedOn w:val="DefaultParagraphFont"/>
    <w:link w:val="Footer"/>
    <w:uiPriority w:val="99"/>
    <w:rsid w:val="0063297B"/>
    <w:rPr>
      <w:sz w:val="20"/>
      <w:szCs w:val="20"/>
      <w:lang w:val="en-GB" w:eastAsia="zh-CN"/>
    </w:rPr>
  </w:style>
  <w:style w:type="paragraph" w:styleId="Title">
    <w:name w:val="Title"/>
    <w:basedOn w:val="Normal"/>
    <w:next w:val="Normal"/>
    <w:link w:val="TitleChar"/>
    <w:uiPriority w:val="10"/>
    <w:qFormat/>
    <w:rsid w:val="004F5C1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F5C1E"/>
    <w:rPr>
      <w:rFonts w:asciiTheme="majorHAnsi" w:eastAsiaTheme="majorEastAsia" w:hAnsiTheme="majorHAnsi" w:cstheme="majorBidi"/>
      <w:spacing w:val="-10"/>
      <w:kern w:val="28"/>
      <w:sz w:val="56"/>
      <w:szCs w:val="56"/>
      <w:lang w:val="en-GB" w:eastAsia="zh-CN"/>
    </w:rPr>
  </w:style>
  <w:style w:type="paragraph" w:styleId="Subtitle">
    <w:name w:val="Subtitle"/>
    <w:basedOn w:val="Normal"/>
    <w:next w:val="Normal"/>
    <w:link w:val="SubtitleChar"/>
    <w:uiPriority w:val="11"/>
    <w:qFormat/>
    <w:rsid w:val="004F5C1E"/>
    <w:pPr>
      <w:numPr>
        <w:ilvl w:val="1"/>
      </w:numPr>
      <w:spacing w:after="160"/>
    </w:pPr>
    <w:rPr>
      <w:color w:val="5A5A5A" w:themeColor="text1" w:themeTint="A5"/>
      <w:spacing w:val="15"/>
      <w:szCs w:val="22"/>
    </w:rPr>
  </w:style>
  <w:style w:type="character" w:customStyle="1" w:styleId="SubtitleChar">
    <w:name w:val="Subtitle Char"/>
    <w:basedOn w:val="DefaultParagraphFont"/>
    <w:link w:val="Subtitle"/>
    <w:uiPriority w:val="11"/>
    <w:rsid w:val="004F5C1E"/>
    <w:rPr>
      <w:color w:val="5A5A5A" w:themeColor="text1" w:themeTint="A5"/>
      <w:spacing w:val="15"/>
      <w:lang w:val="en-GB" w:eastAsia="zh-CN"/>
    </w:rPr>
  </w:style>
  <w:style w:type="character" w:styleId="Strong">
    <w:name w:val="Strong"/>
    <w:basedOn w:val="DefaultParagraphFont"/>
    <w:uiPriority w:val="22"/>
    <w:qFormat/>
    <w:rsid w:val="004F5C1E"/>
    <w:rPr>
      <w:b/>
      <w:bCs/>
    </w:rPr>
  </w:style>
  <w:style w:type="character" w:styleId="Emphasis">
    <w:name w:val="Emphasis"/>
    <w:basedOn w:val="DefaultParagraphFont"/>
    <w:uiPriority w:val="20"/>
    <w:qFormat/>
    <w:rsid w:val="004F5C1E"/>
    <w:rPr>
      <w:i/>
      <w:iCs/>
    </w:rPr>
  </w:style>
  <w:style w:type="paragraph" w:styleId="NoSpacing">
    <w:name w:val="No Spacing"/>
    <w:uiPriority w:val="1"/>
    <w:qFormat/>
    <w:rsid w:val="004F5C1E"/>
    <w:pPr>
      <w:overflowPunct w:val="0"/>
      <w:autoSpaceDE w:val="0"/>
      <w:autoSpaceDN w:val="0"/>
      <w:adjustRightInd w:val="0"/>
      <w:spacing w:after="0" w:line="240" w:lineRule="auto"/>
      <w:jc w:val="both"/>
      <w:textAlignment w:val="baseline"/>
    </w:pPr>
    <w:rPr>
      <w:sz w:val="20"/>
      <w:szCs w:val="20"/>
      <w:lang w:val="en-GB" w:eastAsia="zh-CN"/>
    </w:rPr>
  </w:style>
  <w:style w:type="paragraph" w:styleId="Quote">
    <w:name w:val="Quote"/>
    <w:basedOn w:val="Normal"/>
    <w:next w:val="Normal"/>
    <w:link w:val="QuoteChar"/>
    <w:uiPriority w:val="29"/>
    <w:qFormat/>
    <w:rsid w:val="004F5C1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F5C1E"/>
    <w:rPr>
      <w:i/>
      <w:iCs/>
      <w:color w:val="404040" w:themeColor="text1" w:themeTint="BF"/>
      <w:sz w:val="20"/>
      <w:szCs w:val="20"/>
      <w:lang w:val="en-GB" w:eastAsia="zh-CN"/>
    </w:rPr>
  </w:style>
  <w:style w:type="paragraph" w:styleId="IntenseQuote">
    <w:name w:val="Intense Quote"/>
    <w:basedOn w:val="Normal"/>
    <w:next w:val="Normal"/>
    <w:link w:val="IntenseQuoteChar"/>
    <w:uiPriority w:val="30"/>
    <w:qFormat/>
    <w:rsid w:val="004F5C1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F5C1E"/>
    <w:rPr>
      <w:i/>
      <w:iCs/>
      <w:color w:val="4472C4" w:themeColor="accent1"/>
      <w:sz w:val="20"/>
      <w:szCs w:val="20"/>
      <w:lang w:val="en-GB" w:eastAsia="zh-CN"/>
    </w:rPr>
  </w:style>
  <w:style w:type="character" w:styleId="SubtleEmphasis">
    <w:name w:val="Subtle Emphasis"/>
    <w:basedOn w:val="DefaultParagraphFont"/>
    <w:uiPriority w:val="19"/>
    <w:qFormat/>
    <w:rsid w:val="004F5C1E"/>
    <w:rPr>
      <w:i/>
      <w:iCs/>
      <w:color w:val="404040" w:themeColor="text1" w:themeTint="BF"/>
    </w:rPr>
  </w:style>
  <w:style w:type="character" w:styleId="IntenseEmphasis">
    <w:name w:val="Intense Emphasis"/>
    <w:basedOn w:val="DefaultParagraphFont"/>
    <w:uiPriority w:val="21"/>
    <w:qFormat/>
    <w:rsid w:val="004F5C1E"/>
    <w:rPr>
      <w:i/>
      <w:iCs/>
      <w:color w:val="4472C4" w:themeColor="accent1"/>
    </w:rPr>
  </w:style>
  <w:style w:type="character" w:styleId="SubtleReference">
    <w:name w:val="Subtle Reference"/>
    <w:basedOn w:val="DefaultParagraphFont"/>
    <w:uiPriority w:val="31"/>
    <w:qFormat/>
    <w:rsid w:val="004F5C1E"/>
    <w:rPr>
      <w:smallCaps/>
      <w:color w:val="5A5A5A" w:themeColor="text1" w:themeTint="A5"/>
    </w:rPr>
  </w:style>
  <w:style w:type="character" w:styleId="IntenseReference">
    <w:name w:val="Intense Reference"/>
    <w:basedOn w:val="DefaultParagraphFont"/>
    <w:uiPriority w:val="32"/>
    <w:qFormat/>
    <w:rsid w:val="004F5C1E"/>
    <w:rPr>
      <w:b/>
      <w:bCs/>
      <w:smallCaps/>
      <w:color w:val="4472C4" w:themeColor="accent1"/>
      <w:spacing w:val="5"/>
    </w:rPr>
  </w:style>
  <w:style w:type="character" w:styleId="BookTitle">
    <w:name w:val="Book Title"/>
    <w:basedOn w:val="DefaultParagraphFont"/>
    <w:uiPriority w:val="33"/>
    <w:qFormat/>
    <w:rsid w:val="004F5C1E"/>
    <w:rPr>
      <w:b/>
      <w:bCs/>
      <w:i/>
      <w:iCs/>
      <w:spacing w:val="5"/>
    </w:rPr>
  </w:style>
  <w:style w:type="paragraph" w:styleId="TOCHeading">
    <w:name w:val="TOC Heading"/>
    <w:basedOn w:val="Heading1"/>
    <w:next w:val="Normal"/>
    <w:uiPriority w:val="39"/>
    <w:semiHidden/>
    <w:unhideWhenUsed/>
    <w:qFormat/>
    <w:rsid w:val="004F5C1E"/>
    <w:pPr>
      <w:numPr>
        <w:numId w:val="0"/>
      </w:numPr>
      <w:pBdr>
        <w:top w:val="none" w:sz="0" w:space="0" w:color="auto"/>
      </w:pBdr>
      <w:spacing w:after="0"/>
      <w:jc w:val="both"/>
      <w:outlineLvl w:val="9"/>
    </w:pPr>
    <w:rPr>
      <w:rFonts w:asciiTheme="majorHAnsi" w:hAnsiTheme="majorHAnsi" w:cstheme="majorBidi"/>
      <w:color w:val="2F5496" w:themeColor="accent1" w:themeShade="BF"/>
      <w:szCs w:val="32"/>
    </w:rPr>
  </w:style>
  <w:style w:type="character" w:styleId="UnresolvedMention">
    <w:name w:val="Unresolved Mention"/>
    <w:basedOn w:val="DefaultParagraphFont"/>
    <w:uiPriority w:val="99"/>
    <w:semiHidden/>
    <w:unhideWhenUsed/>
    <w:rsid w:val="00C41981"/>
    <w:rPr>
      <w:color w:val="605E5C"/>
      <w:shd w:val="clear" w:color="auto" w:fill="E1DFDD"/>
    </w:rPr>
  </w:style>
  <w:style w:type="character" w:styleId="FollowedHyperlink">
    <w:name w:val="FollowedHyperlink"/>
    <w:basedOn w:val="DefaultParagraphFont"/>
    <w:uiPriority w:val="99"/>
    <w:semiHidden/>
    <w:unhideWhenUsed/>
    <w:rsid w:val="00375A17"/>
    <w:rPr>
      <w:color w:val="954F72" w:themeColor="followedHyperlink"/>
      <w:u w:val="single"/>
    </w:rPr>
  </w:style>
  <w:style w:type="paragraph" w:customStyle="1" w:styleId="TAH">
    <w:name w:val="TAH"/>
    <w:basedOn w:val="TAC"/>
    <w:link w:val="TAHCar"/>
    <w:qFormat/>
    <w:rsid w:val="004F5C1E"/>
    <w:rPr>
      <w:b/>
    </w:rPr>
  </w:style>
  <w:style w:type="character" w:customStyle="1" w:styleId="TAHCar">
    <w:name w:val="TAH Car"/>
    <w:link w:val="TAH"/>
    <w:qFormat/>
    <w:rsid w:val="004F5C1E"/>
    <w:rPr>
      <w:rFonts w:ascii="Arial" w:eastAsia="Times New Roman" w:hAnsi="Arial" w:cs="Times New Roman"/>
      <w:b/>
      <w:sz w:val="18"/>
      <w:szCs w:val="20"/>
      <w:lang w:val="en-GB" w:eastAsia="ja-JP"/>
    </w:rPr>
  </w:style>
  <w:style w:type="paragraph" w:customStyle="1" w:styleId="TAC">
    <w:name w:val="TAC"/>
    <w:basedOn w:val="Normal"/>
    <w:link w:val="TACChar"/>
    <w:qFormat/>
    <w:rsid w:val="004F5C1E"/>
    <w:pPr>
      <w:keepNext/>
      <w:keepLines/>
      <w:spacing w:after="0"/>
      <w:jc w:val="center"/>
    </w:pPr>
    <w:rPr>
      <w:rFonts w:ascii="Arial" w:eastAsia="Times New Roman" w:hAnsi="Arial" w:cs="Times New Roman"/>
      <w:sz w:val="18"/>
      <w:lang w:eastAsia="ja-JP"/>
    </w:rPr>
  </w:style>
  <w:style w:type="character" w:customStyle="1" w:styleId="TACChar">
    <w:name w:val="TAC Char"/>
    <w:link w:val="TAC"/>
    <w:qFormat/>
    <w:rsid w:val="004F5C1E"/>
    <w:rPr>
      <w:rFonts w:ascii="Arial" w:eastAsia="Times New Roman" w:hAnsi="Arial" w:cs="Times New Roman"/>
      <w:sz w:val="18"/>
      <w:szCs w:val="20"/>
      <w:lang w:val="en-GB" w:eastAsia="ja-JP"/>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locked/>
    <w:rsid w:val="00F9168D"/>
    <w:rPr>
      <w:b/>
      <w:bCs/>
      <w:sz w:val="20"/>
      <w:szCs w:val="20"/>
      <w:lang w:val="en-GB" w:eastAsia="zh-CN"/>
    </w:rPr>
  </w:style>
  <w:style w:type="character" w:customStyle="1" w:styleId="fontstyle01">
    <w:name w:val="fontstyle01"/>
    <w:basedOn w:val="DefaultParagraphFont"/>
    <w:rsid w:val="00802B8C"/>
    <w:rPr>
      <w:rFonts w:ascii="TimesNewRomanPSMT" w:hAnsi="TimesNewRomanPSMT" w:hint="default"/>
      <w:b w:val="0"/>
      <w:bCs w:val="0"/>
      <w:i w:val="0"/>
      <w:iCs w:val="0"/>
      <w:color w:val="000000"/>
      <w:sz w:val="20"/>
      <w:szCs w:val="20"/>
    </w:rPr>
  </w:style>
  <w:style w:type="table" w:styleId="PlainTable5">
    <w:name w:val="Plain Table 5"/>
    <w:basedOn w:val="TableNormal"/>
    <w:uiPriority w:val="45"/>
    <w:rsid w:val="00D530B6"/>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3">
    <w:name w:val="Plain Table 3"/>
    <w:basedOn w:val="TableNormal"/>
    <w:uiPriority w:val="43"/>
    <w:rsid w:val="000A42B2"/>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Light">
    <w:name w:val="Grid Table Light"/>
    <w:basedOn w:val="TableNormal"/>
    <w:uiPriority w:val="40"/>
    <w:rsid w:val="0060303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2">
    <w:name w:val="Plain Table 2"/>
    <w:basedOn w:val="TableNormal"/>
    <w:rsid w:val="00B83EA5"/>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6Colorful-Accent4">
    <w:name w:val="Grid Table 6 Colorful Accent 4"/>
    <w:basedOn w:val="TableNormal"/>
    <w:uiPriority w:val="51"/>
    <w:rsid w:val="00574CA6"/>
    <w:pPr>
      <w:spacing w:after="0" w:line="240" w:lineRule="auto"/>
    </w:pPr>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1Light-Accent1">
    <w:name w:val="Grid Table 1 Light Accent 1"/>
    <w:basedOn w:val="TableNormal"/>
    <w:uiPriority w:val="46"/>
    <w:rsid w:val="00C83E78"/>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3-Accent5">
    <w:name w:val="Grid Table 3 Accent 5"/>
    <w:basedOn w:val="TableNormal"/>
    <w:uiPriority w:val="48"/>
    <w:rsid w:val="007C5CDA"/>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PlainTable1">
    <w:name w:val="Plain Table 1"/>
    <w:basedOn w:val="TableNormal"/>
    <w:uiPriority w:val="41"/>
    <w:rsid w:val="00EF00B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BE28C6"/>
    <w:pPr>
      <w:spacing w:after="0" w:line="240" w:lineRule="auto"/>
    </w:pPr>
    <w:rPr>
      <w:rFonts w:ascii="Times New Roman" w:eastAsia="新細明體" w:hAnsi="Times New Roman" w:cs="Times New Roman"/>
      <w:sz w:val="20"/>
      <w:szCs w:val="20"/>
      <w:lang w:val="en-GB" w:eastAsia="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L">
    <w:name w:val="TAL"/>
    <w:basedOn w:val="Normal"/>
    <w:link w:val="TALChar"/>
    <w:qFormat/>
    <w:rsid w:val="004813E4"/>
    <w:pPr>
      <w:keepNext/>
      <w:keepLines/>
      <w:overflowPunct/>
      <w:autoSpaceDE/>
      <w:autoSpaceDN/>
      <w:adjustRightInd/>
      <w:spacing w:after="0"/>
      <w:jc w:val="left"/>
      <w:textAlignment w:val="auto"/>
    </w:pPr>
    <w:rPr>
      <w:rFonts w:ascii="Arial" w:eastAsia="Times New Roman" w:hAnsi="Arial" w:cs="Times New Roman"/>
      <w:sz w:val="18"/>
      <w:szCs w:val="24"/>
      <w:lang w:val="en-GB" w:eastAsia="en-GB"/>
    </w:rPr>
  </w:style>
  <w:style w:type="character" w:customStyle="1" w:styleId="TALChar">
    <w:name w:val="TAL Char"/>
    <w:link w:val="TAL"/>
    <w:qFormat/>
    <w:rsid w:val="004813E4"/>
    <w:rPr>
      <w:rFonts w:ascii="Arial" w:eastAsia="Times New Roman" w:hAnsi="Arial" w:cs="Times New Roman"/>
      <w:sz w:val="18"/>
      <w:szCs w:val="24"/>
      <w:lang w:val="en-GB" w:eastAsia="en-GB"/>
    </w:rPr>
  </w:style>
  <w:style w:type="paragraph" w:customStyle="1" w:styleId="FirstParagraph">
    <w:name w:val="First Paragraph"/>
    <w:basedOn w:val="BodyText"/>
    <w:next w:val="BodyText"/>
    <w:qFormat/>
    <w:rsid w:val="00CF06D6"/>
    <w:pPr>
      <w:jc w:val="left"/>
    </w:pPr>
    <w:rPr>
      <w:rFonts w:eastAsiaTheme="minorEastAsia" w:cstheme="minorBidi"/>
    </w:rPr>
  </w:style>
  <w:style w:type="paragraph" w:customStyle="1" w:styleId="Compact">
    <w:name w:val="Compact"/>
    <w:basedOn w:val="BodyText"/>
    <w:qFormat/>
    <w:rsid w:val="0049263A"/>
    <w:pPr>
      <w:spacing w:before="36" w:after="36"/>
    </w:pPr>
    <w:rPr>
      <w:rFonts w:eastAsiaTheme="minorEastAsia" w:cstheme="minorBidi"/>
    </w:rPr>
  </w:style>
  <w:style w:type="table" w:customStyle="1" w:styleId="Table">
    <w:name w:val="Table"/>
    <w:semiHidden/>
    <w:unhideWhenUsed/>
    <w:qFormat/>
    <w:rsid w:val="001A61B3"/>
    <w:rPr>
      <w:sz w:val="20"/>
      <w:szCs w:val="20"/>
      <w:lang w:eastAsia="en-US"/>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styleId="Revision">
    <w:name w:val="Revision"/>
    <w:hidden/>
    <w:uiPriority w:val="99"/>
    <w:semiHidden/>
    <w:rsid w:val="00064AE2"/>
    <w:pPr>
      <w:spacing w:after="0" w:line="240" w:lineRule="auto"/>
    </w:pPr>
    <w:rPr>
      <w:sz w:val="20"/>
      <w:szCs w:val="20"/>
      <w:lang w:eastAsia="zh-CN"/>
    </w:rPr>
  </w:style>
  <w:style w:type="paragraph" w:styleId="NormalWeb">
    <w:name w:val="Normal (Web)"/>
    <w:basedOn w:val="Normal"/>
    <w:uiPriority w:val="99"/>
    <w:semiHidden/>
    <w:unhideWhenUsed/>
    <w:rsid w:val="00ED01AA"/>
    <w:pPr>
      <w:overflowPunct/>
      <w:autoSpaceDE/>
      <w:autoSpaceDN/>
      <w:adjustRightInd/>
      <w:spacing w:before="100" w:beforeAutospacing="1" w:after="100" w:afterAutospacing="1"/>
      <w:jc w:val="left"/>
      <w:textAlignment w:val="auto"/>
    </w:pPr>
    <w:rPr>
      <w:rFonts w:ascii="新細明體" w:eastAsia="新細明體" w:hAnsi="新細明體" w:cs="新細明體"/>
      <w:sz w:val="24"/>
      <w:szCs w:val="24"/>
      <w:lang w:eastAsia="zh-TW"/>
    </w:rPr>
  </w:style>
  <w:style w:type="character" w:customStyle="1" w:styleId="ui-provider">
    <w:name w:val="ui-provider"/>
    <w:basedOn w:val="DefaultParagraphFont"/>
    <w:rsid w:val="000E0BA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68788">
      <w:bodyDiv w:val="1"/>
      <w:marLeft w:val="0"/>
      <w:marRight w:val="0"/>
      <w:marTop w:val="0"/>
      <w:marBottom w:val="0"/>
      <w:divBdr>
        <w:top w:val="none" w:sz="0" w:space="0" w:color="auto"/>
        <w:left w:val="none" w:sz="0" w:space="0" w:color="auto"/>
        <w:bottom w:val="none" w:sz="0" w:space="0" w:color="auto"/>
        <w:right w:val="none" w:sz="0" w:space="0" w:color="auto"/>
      </w:divBdr>
      <w:divsChild>
        <w:div w:id="1127503047">
          <w:marLeft w:val="446"/>
          <w:marRight w:val="0"/>
          <w:marTop w:val="120"/>
          <w:marBottom w:val="0"/>
          <w:divBdr>
            <w:top w:val="none" w:sz="0" w:space="0" w:color="auto"/>
            <w:left w:val="none" w:sz="0" w:space="0" w:color="auto"/>
            <w:bottom w:val="none" w:sz="0" w:space="0" w:color="auto"/>
            <w:right w:val="none" w:sz="0" w:space="0" w:color="auto"/>
          </w:divBdr>
        </w:div>
        <w:div w:id="2102749611">
          <w:marLeft w:val="446"/>
          <w:marRight w:val="0"/>
          <w:marTop w:val="0"/>
          <w:marBottom w:val="0"/>
          <w:divBdr>
            <w:top w:val="none" w:sz="0" w:space="0" w:color="auto"/>
            <w:left w:val="none" w:sz="0" w:space="0" w:color="auto"/>
            <w:bottom w:val="none" w:sz="0" w:space="0" w:color="auto"/>
            <w:right w:val="none" w:sz="0" w:space="0" w:color="auto"/>
          </w:divBdr>
        </w:div>
        <w:div w:id="991443875">
          <w:marLeft w:val="446"/>
          <w:marRight w:val="0"/>
          <w:marTop w:val="0"/>
          <w:marBottom w:val="0"/>
          <w:divBdr>
            <w:top w:val="none" w:sz="0" w:space="0" w:color="auto"/>
            <w:left w:val="none" w:sz="0" w:space="0" w:color="auto"/>
            <w:bottom w:val="none" w:sz="0" w:space="0" w:color="auto"/>
            <w:right w:val="none" w:sz="0" w:space="0" w:color="auto"/>
          </w:divBdr>
        </w:div>
      </w:divsChild>
    </w:div>
    <w:div w:id="27461364">
      <w:bodyDiv w:val="1"/>
      <w:marLeft w:val="0"/>
      <w:marRight w:val="0"/>
      <w:marTop w:val="0"/>
      <w:marBottom w:val="0"/>
      <w:divBdr>
        <w:top w:val="none" w:sz="0" w:space="0" w:color="auto"/>
        <w:left w:val="none" w:sz="0" w:space="0" w:color="auto"/>
        <w:bottom w:val="none" w:sz="0" w:space="0" w:color="auto"/>
        <w:right w:val="none" w:sz="0" w:space="0" w:color="auto"/>
      </w:divBdr>
    </w:div>
    <w:div w:id="29689544">
      <w:bodyDiv w:val="1"/>
      <w:marLeft w:val="0"/>
      <w:marRight w:val="0"/>
      <w:marTop w:val="0"/>
      <w:marBottom w:val="0"/>
      <w:divBdr>
        <w:top w:val="none" w:sz="0" w:space="0" w:color="auto"/>
        <w:left w:val="none" w:sz="0" w:space="0" w:color="auto"/>
        <w:bottom w:val="none" w:sz="0" w:space="0" w:color="auto"/>
        <w:right w:val="none" w:sz="0" w:space="0" w:color="auto"/>
      </w:divBdr>
    </w:div>
    <w:div w:id="117990043">
      <w:bodyDiv w:val="1"/>
      <w:marLeft w:val="0"/>
      <w:marRight w:val="0"/>
      <w:marTop w:val="0"/>
      <w:marBottom w:val="0"/>
      <w:divBdr>
        <w:top w:val="none" w:sz="0" w:space="0" w:color="auto"/>
        <w:left w:val="none" w:sz="0" w:space="0" w:color="auto"/>
        <w:bottom w:val="none" w:sz="0" w:space="0" w:color="auto"/>
        <w:right w:val="none" w:sz="0" w:space="0" w:color="auto"/>
      </w:divBdr>
    </w:div>
    <w:div w:id="149686498">
      <w:bodyDiv w:val="1"/>
      <w:marLeft w:val="0"/>
      <w:marRight w:val="0"/>
      <w:marTop w:val="0"/>
      <w:marBottom w:val="0"/>
      <w:divBdr>
        <w:top w:val="none" w:sz="0" w:space="0" w:color="auto"/>
        <w:left w:val="none" w:sz="0" w:space="0" w:color="auto"/>
        <w:bottom w:val="none" w:sz="0" w:space="0" w:color="auto"/>
        <w:right w:val="none" w:sz="0" w:space="0" w:color="auto"/>
      </w:divBdr>
    </w:div>
    <w:div w:id="162596569">
      <w:bodyDiv w:val="1"/>
      <w:marLeft w:val="0"/>
      <w:marRight w:val="0"/>
      <w:marTop w:val="0"/>
      <w:marBottom w:val="0"/>
      <w:divBdr>
        <w:top w:val="none" w:sz="0" w:space="0" w:color="auto"/>
        <w:left w:val="none" w:sz="0" w:space="0" w:color="auto"/>
        <w:bottom w:val="none" w:sz="0" w:space="0" w:color="auto"/>
        <w:right w:val="none" w:sz="0" w:space="0" w:color="auto"/>
      </w:divBdr>
    </w:div>
    <w:div w:id="167597103">
      <w:bodyDiv w:val="1"/>
      <w:marLeft w:val="0"/>
      <w:marRight w:val="0"/>
      <w:marTop w:val="0"/>
      <w:marBottom w:val="0"/>
      <w:divBdr>
        <w:top w:val="none" w:sz="0" w:space="0" w:color="auto"/>
        <w:left w:val="none" w:sz="0" w:space="0" w:color="auto"/>
        <w:bottom w:val="none" w:sz="0" w:space="0" w:color="auto"/>
        <w:right w:val="none" w:sz="0" w:space="0" w:color="auto"/>
      </w:divBdr>
    </w:div>
    <w:div w:id="168642314">
      <w:bodyDiv w:val="1"/>
      <w:marLeft w:val="0"/>
      <w:marRight w:val="0"/>
      <w:marTop w:val="0"/>
      <w:marBottom w:val="0"/>
      <w:divBdr>
        <w:top w:val="none" w:sz="0" w:space="0" w:color="auto"/>
        <w:left w:val="none" w:sz="0" w:space="0" w:color="auto"/>
        <w:bottom w:val="none" w:sz="0" w:space="0" w:color="auto"/>
        <w:right w:val="none" w:sz="0" w:space="0" w:color="auto"/>
      </w:divBdr>
    </w:div>
    <w:div w:id="220757100">
      <w:bodyDiv w:val="1"/>
      <w:marLeft w:val="0"/>
      <w:marRight w:val="0"/>
      <w:marTop w:val="0"/>
      <w:marBottom w:val="0"/>
      <w:divBdr>
        <w:top w:val="none" w:sz="0" w:space="0" w:color="auto"/>
        <w:left w:val="none" w:sz="0" w:space="0" w:color="auto"/>
        <w:bottom w:val="none" w:sz="0" w:space="0" w:color="auto"/>
        <w:right w:val="none" w:sz="0" w:space="0" w:color="auto"/>
      </w:divBdr>
    </w:div>
    <w:div w:id="232395816">
      <w:bodyDiv w:val="1"/>
      <w:marLeft w:val="0"/>
      <w:marRight w:val="0"/>
      <w:marTop w:val="0"/>
      <w:marBottom w:val="0"/>
      <w:divBdr>
        <w:top w:val="none" w:sz="0" w:space="0" w:color="auto"/>
        <w:left w:val="none" w:sz="0" w:space="0" w:color="auto"/>
        <w:bottom w:val="none" w:sz="0" w:space="0" w:color="auto"/>
        <w:right w:val="none" w:sz="0" w:space="0" w:color="auto"/>
      </w:divBdr>
    </w:div>
    <w:div w:id="249511917">
      <w:bodyDiv w:val="1"/>
      <w:marLeft w:val="0"/>
      <w:marRight w:val="0"/>
      <w:marTop w:val="0"/>
      <w:marBottom w:val="0"/>
      <w:divBdr>
        <w:top w:val="none" w:sz="0" w:space="0" w:color="auto"/>
        <w:left w:val="none" w:sz="0" w:space="0" w:color="auto"/>
        <w:bottom w:val="none" w:sz="0" w:space="0" w:color="auto"/>
        <w:right w:val="none" w:sz="0" w:space="0" w:color="auto"/>
      </w:divBdr>
    </w:div>
    <w:div w:id="254752502">
      <w:bodyDiv w:val="1"/>
      <w:marLeft w:val="0"/>
      <w:marRight w:val="0"/>
      <w:marTop w:val="0"/>
      <w:marBottom w:val="0"/>
      <w:divBdr>
        <w:top w:val="none" w:sz="0" w:space="0" w:color="auto"/>
        <w:left w:val="none" w:sz="0" w:space="0" w:color="auto"/>
        <w:bottom w:val="none" w:sz="0" w:space="0" w:color="auto"/>
        <w:right w:val="none" w:sz="0" w:space="0" w:color="auto"/>
      </w:divBdr>
    </w:div>
    <w:div w:id="271936207">
      <w:bodyDiv w:val="1"/>
      <w:marLeft w:val="0"/>
      <w:marRight w:val="0"/>
      <w:marTop w:val="0"/>
      <w:marBottom w:val="0"/>
      <w:divBdr>
        <w:top w:val="none" w:sz="0" w:space="0" w:color="auto"/>
        <w:left w:val="none" w:sz="0" w:space="0" w:color="auto"/>
        <w:bottom w:val="none" w:sz="0" w:space="0" w:color="auto"/>
        <w:right w:val="none" w:sz="0" w:space="0" w:color="auto"/>
      </w:divBdr>
    </w:div>
    <w:div w:id="275063034">
      <w:bodyDiv w:val="1"/>
      <w:marLeft w:val="0"/>
      <w:marRight w:val="0"/>
      <w:marTop w:val="0"/>
      <w:marBottom w:val="0"/>
      <w:divBdr>
        <w:top w:val="none" w:sz="0" w:space="0" w:color="auto"/>
        <w:left w:val="none" w:sz="0" w:space="0" w:color="auto"/>
        <w:bottom w:val="none" w:sz="0" w:space="0" w:color="auto"/>
        <w:right w:val="none" w:sz="0" w:space="0" w:color="auto"/>
      </w:divBdr>
    </w:div>
    <w:div w:id="276790654">
      <w:bodyDiv w:val="1"/>
      <w:marLeft w:val="0"/>
      <w:marRight w:val="0"/>
      <w:marTop w:val="0"/>
      <w:marBottom w:val="0"/>
      <w:divBdr>
        <w:top w:val="none" w:sz="0" w:space="0" w:color="auto"/>
        <w:left w:val="none" w:sz="0" w:space="0" w:color="auto"/>
        <w:bottom w:val="none" w:sz="0" w:space="0" w:color="auto"/>
        <w:right w:val="none" w:sz="0" w:space="0" w:color="auto"/>
      </w:divBdr>
    </w:div>
    <w:div w:id="315689694">
      <w:bodyDiv w:val="1"/>
      <w:marLeft w:val="0"/>
      <w:marRight w:val="0"/>
      <w:marTop w:val="0"/>
      <w:marBottom w:val="0"/>
      <w:divBdr>
        <w:top w:val="none" w:sz="0" w:space="0" w:color="auto"/>
        <w:left w:val="none" w:sz="0" w:space="0" w:color="auto"/>
        <w:bottom w:val="none" w:sz="0" w:space="0" w:color="auto"/>
        <w:right w:val="none" w:sz="0" w:space="0" w:color="auto"/>
      </w:divBdr>
    </w:div>
    <w:div w:id="322315183">
      <w:bodyDiv w:val="1"/>
      <w:marLeft w:val="0"/>
      <w:marRight w:val="0"/>
      <w:marTop w:val="0"/>
      <w:marBottom w:val="0"/>
      <w:divBdr>
        <w:top w:val="none" w:sz="0" w:space="0" w:color="auto"/>
        <w:left w:val="none" w:sz="0" w:space="0" w:color="auto"/>
        <w:bottom w:val="none" w:sz="0" w:space="0" w:color="auto"/>
        <w:right w:val="none" w:sz="0" w:space="0" w:color="auto"/>
      </w:divBdr>
    </w:div>
    <w:div w:id="341005949">
      <w:bodyDiv w:val="1"/>
      <w:marLeft w:val="0"/>
      <w:marRight w:val="0"/>
      <w:marTop w:val="0"/>
      <w:marBottom w:val="0"/>
      <w:divBdr>
        <w:top w:val="none" w:sz="0" w:space="0" w:color="auto"/>
        <w:left w:val="none" w:sz="0" w:space="0" w:color="auto"/>
        <w:bottom w:val="none" w:sz="0" w:space="0" w:color="auto"/>
        <w:right w:val="none" w:sz="0" w:space="0" w:color="auto"/>
      </w:divBdr>
    </w:div>
    <w:div w:id="360670500">
      <w:bodyDiv w:val="1"/>
      <w:marLeft w:val="0"/>
      <w:marRight w:val="0"/>
      <w:marTop w:val="0"/>
      <w:marBottom w:val="0"/>
      <w:divBdr>
        <w:top w:val="none" w:sz="0" w:space="0" w:color="auto"/>
        <w:left w:val="none" w:sz="0" w:space="0" w:color="auto"/>
        <w:bottom w:val="none" w:sz="0" w:space="0" w:color="auto"/>
        <w:right w:val="none" w:sz="0" w:space="0" w:color="auto"/>
      </w:divBdr>
    </w:div>
    <w:div w:id="365562152">
      <w:bodyDiv w:val="1"/>
      <w:marLeft w:val="0"/>
      <w:marRight w:val="0"/>
      <w:marTop w:val="0"/>
      <w:marBottom w:val="0"/>
      <w:divBdr>
        <w:top w:val="none" w:sz="0" w:space="0" w:color="auto"/>
        <w:left w:val="none" w:sz="0" w:space="0" w:color="auto"/>
        <w:bottom w:val="none" w:sz="0" w:space="0" w:color="auto"/>
        <w:right w:val="none" w:sz="0" w:space="0" w:color="auto"/>
      </w:divBdr>
      <w:divsChild>
        <w:div w:id="1281762877">
          <w:marLeft w:val="446"/>
          <w:marRight w:val="0"/>
          <w:marTop w:val="0"/>
          <w:marBottom w:val="0"/>
          <w:divBdr>
            <w:top w:val="none" w:sz="0" w:space="0" w:color="auto"/>
            <w:left w:val="none" w:sz="0" w:space="0" w:color="auto"/>
            <w:bottom w:val="none" w:sz="0" w:space="0" w:color="auto"/>
            <w:right w:val="none" w:sz="0" w:space="0" w:color="auto"/>
          </w:divBdr>
        </w:div>
        <w:div w:id="1533155772">
          <w:marLeft w:val="446"/>
          <w:marRight w:val="0"/>
          <w:marTop w:val="0"/>
          <w:marBottom w:val="0"/>
          <w:divBdr>
            <w:top w:val="none" w:sz="0" w:space="0" w:color="auto"/>
            <w:left w:val="none" w:sz="0" w:space="0" w:color="auto"/>
            <w:bottom w:val="none" w:sz="0" w:space="0" w:color="auto"/>
            <w:right w:val="none" w:sz="0" w:space="0" w:color="auto"/>
          </w:divBdr>
        </w:div>
        <w:div w:id="1836260765">
          <w:marLeft w:val="446"/>
          <w:marRight w:val="0"/>
          <w:marTop w:val="0"/>
          <w:marBottom w:val="0"/>
          <w:divBdr>
            <w:top w:val="none" w:sz="0" w:space="0" w:color="auto"/>
            <w:left w:val="none" w:sz="0" w:space="0" w:color="auto"/>
            <w:bottom w:val="none" w:sz="0" w:space="0" w:color="auto"/>
            <w:right w:val="none" w:sz="0" w:space="0" w:color="auto"/>
          </w:divBdr>
        </w:div>
        <w:div w:id="545918230">
          <w:marLeft w:val="446"/>
          <w:marRight w:val="0"/>
          <w:marTop w:val="0"/>
          <w:marBottom w:val="0"/>
          <w:divBdr>
            <w:top w:val="none" w:sz="0" w:space="0" w:color="auto"/>
            <w:left w:val="none" w:sz="0" w:space="0" w:color="auto"/>
            <w:bottom w:val="none" w:sz="0" w:space="0" w:color="auto"/>
            <w:right w:val="none" w:sz="0" w:space="0" w:color="auto"/>
          </w:divBdr>
        </w:div>
      </w:divsChild>
    </w:div>
    <w:div w:id="390075845">
      <w:bodyDiv w:val="1"/>
      <w:marLeft w:val="0"/>
      <w:marRight w:val="0"/>
      <w:marTop w:val="0"/>
      <w:marBottom w:val="0"/>
      <w:divBdr>
        <w:top w:val="none" w:sz="0" w:space="0" w:color="auto"/>
        <w:left w:val="none" w:sz="0" w:space="0" w:color="auto"/>
        <w:bottom w:val="none" w:sz="0" w:space="0" w:color="auto"/>
        <w:right w:val="none" w:sz="0" w:space="0" w:color="auto"/>
      </w:divBdr>
    </w:div>
    <w:div w:id="400760154">
      <w:bodyDiv w:val="1"/>
      <w:marLeft w:val="0"/>
      <w:marRight w:val="0"/>
      <w:marTop w:val="0"/>
      <w:marBottom w:val="0"/>
      <w:divBdr>
        <w:top w:val="none" w:sz="0" w:space="0" w:color="auto"/>
        <w:left w:val="none" w:sz="0" w:space="0" w:color="auto"/>
        <w:bottom w:val="none" w:sz="0" w:space="0" w:color="auto"/>
        <w:right w:val="none" w:sz="0" w:space="0" w:color="auto"/>
      </w:divBdr>
    </w:div>
    <w:div w:id="411971013">
      <w:bodyDiv w:val="1"/>
      <w:marLeft w:val="0"/>
      <w:marRight w:val="0"/>
      <w:marTop w:val="0"/>
      <w:marBottom w:val="0"/>
      <w:divBdr>
        <w:top w:val="none" w:sz="0" w:space="0" w:color="auto"/>
        <w:left w:val="none" w:sz="0" w:space="0" w:color="auto"/>
        <w:bottom w:val="none" w:sz="0" w:space="0" w:color="auto"/>
        <w:right w:val="none" w:sz="0" w:space="0" w:color="auto"/>
      </w:divBdr>
    </w:div>
    <w:div w:id="422726337">
      <w:bodyDiv w:val="1"/>
      <w:marLeft w:val="0"/>
      <w:marRight w:val="0"/>
      <w:marTop w:val="0"/>
      <w:marBottom w:val="0"/>
      <w:divBdr>
        <w:top w:val="none" w:sz="0" w:space="0" w:color="auto"/>
        <w:left w:val="none" w:sz="0" w:space="0" w:color="auto"/>
        <w:bottom w:val="none" w:sz="0" w:space="0" w:color="auto"/>
        <w:right w:val="none" w:sz="0" w:space="0" w:color="auto"/>
      </w:divBdr>
    </w:div>
    <w:div w:id="437599876">
      <w:bodyDiv w:val="1"/>
      <w:marLeft w:val="0"/>
      <w:marRight w:val="0"/>
      <w:marTop w:val="0"/>
      <w:marBottom w:val="0"/>
      <w:divBdr>
        <w:top w:val="none" w:sz="0" w:space="0" w:color="auto"/>
        <w:left w:val="none" w:sz="0" w:space="0" w:color="auto"/>
        <w:bottom w:val="none" w:sz="0" w:space="0" w:color="auto"/>
        <w:right w:val="none" w:sz="0" w:space="0" w:color="auto"/>
      </w:divBdr>
    </w:div>
    <w:div w:id="444691786">
      <w:bodyDiv w:val="1"/>
      <w:marLeft w:val="0"/>
      <w:marRight w:val="0"/>
      <w:marTop w:val="0"/>
      <w:marBottom w:val="0"/>
      <w:divBdr>
        <w:top w:val="none" w:sz="0" w:space="0" w:color="auto"/>
        <w:left w:val="none" w:sz="0" w:space="0" w:color="auto"/>
        <w:bottom w:val="none" w:sz="0" w:space="0" w:color="auto"/>
        <w:right w:val="none" w:sz="0" w:space="0" w:color="auto"/>
      </w:divBdr>
    </w:div>
    <w:div w:id="462431275">
      <w:bodyDiv w:val="1"/>
      <w:marLeft w:val="0"/>
      <w:marRight w:val="0"/>
      <w:marTop w:val="0"/>
      <w:marBottom w:val="0"/>
      <w:divBdr>
        <w:top w:val="none" w:sz="0" w:space="0" w:color="auto"/>
        <w:left w:val="none" w:sz="0" w:space="0" w:color="auto"/>
        <w:bottom w:val="none" w:sz="0" w:space="0" w:color="auto"/>
        <w:right w:val="none" w:sz="0" w:space="0" w:color="auto"/>
      </w:divBdr>
    </w:div>
    <w:div w:id="470515343">
      <w:bodyDiv w:val="1"/>
      <w:marLeft w:val="0"/>
      <w:marRight w:val="0"/>
      <w:marTop w:val="0"/>
      <w:marBottom w:val="0"/>
      <w:divBdr>
        <w:top w:val="none" w:sz="0" w:space="0" w:color="auto"/>
        <w:left w:val="none" w:sz="0" w:space="0" w:color="auto"/>
        <w:bottom w:val="none" w:sz="0" w:space="0" w:color="auto"/>
        <w:right w:val="none" w:sz="0" w:space="0" w:color="auto"/>
      </w:divBdr>
    </w:div>
    <w:div w:id="474683324">
      <w:bodyDiv w:val="1"/>
      <w:marLeft w:val="0"/>
      <w:marRight w:val="0"/>
      <w:marTop w:val="0"/>
      <w:marBottom w:val="0"/>
      <w:divBdr>
        <w:top w:val="none" w:sz="0" w:space="0" w:color="auto"/>
        <w:left w:val="none" w:sz="0" w:space="0" w:color="auto"/>
        <w:bottom w:val="none" w:sz="0" w:space="0" w:color="auto"/>
        <w:right w:val="none" w:sz="0" w:space="0" w:color="auto"/>
      </w:divBdr>
    </w:div>
    <w:div w:id="523325388">
      <w:bodyDiv w:val="1"/>
      <w:marLeft w:val="0"/>
      <w:marRight w:val="0"/>
      <w:marTop w:val="0"/>
      <w:marBottom w:val="0"/>
      <w:divBdr>
        <w:top w:val="none" w:sz="0" w:space="0" w:color="auto"/>
        <w:left w:val="none" w:sz="0" w:space="0" w:color="auto"/>
        <w:bottom w:val="none" w:sz="0" w:space="0" w:color="auto"/>
        <w:right w:val="none" w:sz="0" w:space="0" w:color="auto"/>
      </w:divBdr>
    </w:div>
    <w:div w:id="531958471">
      <w:bodyDiv w:val="1"/>
      <w:marLeft w:val="0"/>
      <w:marRight w:val="0"/>
      <w:marTop w:val="0"/>
      <w:marBottom w:val="0"/>
      <w:divBdr>
        <w:top w:val="none" w:sz="0" w:space="0" w:color="auto"/>
        <w:left w:val="none" w:sz="0" w:space="0" w:color="auto"/>
        <w:bottom w:val="none" w:sz="0" w:space="0" w:color="auto"/>
        <w:right w:val="none" w:sz="0" w:space="0" w:color="auto"/>
      </w:divBdr>
    </w:div>
    <w:div w:id="543639431">
      <w:bodyDiv w:val="1"/>
      <w:marLeft w:val="0"/>
      <w:marRight w:val="0"/>
      <w:marTop w:val="0"/>
      <w:marBottom w:val="0"/>
      <w:divBdr>
        <w:top w:val="none" w:sz="0" w:space="0" w:color="auto"/>
        <w:left w:val="none" w:sz="0" w:space="0" w:color="auto"/>
        <w:bottom w:val="none" w:sz="0" w:space="0" w:color="auto"/>
        <w:right w:val="none" w:sz="0" w:space="0" w:color="auto"/>
      </w:divBdr>
    </w:div>
    <w:div w:id="549270301">
      <w:bodyDiv w:val="1"/>
      <w:marLeft w:val="0"/>
      <w:marRight w:val="0"/>
      <w:marTop w:val="0"/>
      <w:marBottom w:val="0"/>
      <w:divBdr>
        <w:top w:val="none" w:sz="0" w:space="0" w:color="auto"/>
        <w:left w:val="none" w:sz="0" w:space="0" w:color="auto"/>
        <w:bottom w:val="none" w:sz="0" w:space="0" w:color="auto"/>
        <w:right w:val="none" w:sz="0" w:space="0" w:color="auto"/>
      </w:divBdr>
    </w:div>
    <w:div w:id="614679987">
      <w:bodyDiv w:val="1"/>
      <w:marLeft w:val="0"/>
      <w:marRight w:val="0"/>
      <w:marTop w:val="0"/>
      <w:marBottom w:val="0"/>
      <w:divBdr>
        <w:top w:val="none" w:sz="0" w:space="0" w:color="auto"/>
        <w:left w:val="none" w:sz="0" w:space="0" w:color="auto"/>
        <w:bottom w:val="none" w:sz="0" w:space="0" w:color="auto"/>
        <w:right w:val="none" w:sz="0" w:space="0" w:color="auto"/>
      </w:divBdr>
    </w:div>
    <w:div w:id="638000241">
      <w:bodyDiv w:val="1"/>
      <w:marLeft w:val="0"/>
      <w:marRight w:val="0"/>
      <w:marTop w:val="0"/>
      <w:marBottom w:val="0"/>
      <w:divBdr>
        <w:top w:val="none" w:sz="0" w:space="0" w:color="auto"/>
        <w:left w:val="none" w:sz="0" w:space="0" w:color="auto"/>
        <w:bottom w:val="none" w:sz="0" w:space="0" w:color="auto"/>
        <w:right w:val="none" w:sz="0" w:space="0" w:color="auto"/>
      </w:divBdr>
    </w:div>
    <w:div w:id="639774556">
      <w:bodyDiv w:val="1"/>
      <w:marLeft w:val="0"/>
      <w:marRight w:val="0"/>
      <w:marTop w:val="0"/>
      <w:marBottom w:val="0"/>
      <w:divBdr>
        <w:top w:val="none" w:sz="0" w:space="0" w:color="auto"/>
        <w:left w:val="none" w:sz="0" w:space="0" w:color="auto"/>
        <w:bottom w:val="none" w:sz="0" w:space="0" w:color="auto"/>
        <w:right w:val="none" w:sz="0" w:space="0" w:color="auto"/>
      </w:divBdr>
    </w:div>
    <w:div w:id="670446130">
      <w:bodyDiv w:val="1"/>
      <w:marLeft w:val="0"/>
      <w:marRight w:val="0"/>
      <w:marTop w:val="0"/>
      <w:marBottom w:val="0"/>
      <w:divBdr>
        <w:top w:val="none" w:sz="0" w:space="0" w:color="auto"/>
        <w:left w:val="none" w:sz="0" w:space="0" w:color="auto"/>
        <w:bottom w:val="none" w:sz="0" w:space="0" w:color="auto"/>
        <w:right w:val="none" w:sz="0" w:space="0" w:color="auto"/>
      </w:divBdr>
      <w:divsChild>
        <w:div w:id="1800613782">
          <w:marLeft w:val="446"/>
          <w:marRight w:val="0"/>
          <w:marTop w:val="0"/>
          <w:marBottom w:val="0"/>
          <w:divBdr>
            <w:top w:val="none" w:sz="0" w:space="0" w:color="auto"/>
            <w:left w:val="none" w:sz="0" w:space="0" w:color="auto"/>
            <w:bottom w:val="none" w:sz="0" w:space="0" w:color="auto"/>
            <w:right w:val="none" w:sz="0" w:space="0" w:color="auto"/>
          </w:divBdr>
        </w:div>
      </w:divsChild>
    </w:div>
    <w:div w:id="707876719">
      <w:bodyDiv w:val="1"/>
      <w:marLeft w:val="0"/>
      <w:marRight w:val="0"/>
      <w:marTop w:val="0"/>
      <w:marBottom w:val="0"/>
      <w:divBdr>
        <w:top w:val="none" w:sz="0" w:space="0" w:color="auto"/>
        <w:left w:val="none" w:sz="0" w:space="0" w:color="auto"/>
        <w:bottom w:val="none" w:sz="0" w:space="0" w:color="auto"/>
        <w:right w:val="none" w:sz="0" w:space="0" w:color="auto"/>
      </w:divBdr>
    </w:div>
    <w:div w:id="726956982">
      <w:bodyDiv w:val="1"/>
      <w:marLeft w:val="0"/>
      <w:marRight w:val="0"/>
      <w:marTop w:val="0"/>
      <w:marBottom w:val="0"/>
      <w:divBdr>
        <w:top w:val="none" w:sz="0" w:space="0" w:color="auto"/>
        <w:left w:val="none" w:sz="0" w:space="0" w:color="auto"/>
        <w:bottom w:val="none" w:sz="0" w:space="0" w:color="auto"/>
        <w:right w:val="none" w:sz="0" w:space="0" w:color="auto"/>
      </w:divBdr>
    </w:div>
    <w:div w:id="727146940">
      <w:bodyDiv w:val="1"/>
      <w:marLeft w:val="0"/>
      <w:marRight w:val="0"/>
      <w:marTop w:val="0"/>
      <w:marBottom w:val="0"/>
      <w:divBdr>
        <w:top w:val="none" w:sz="0" w:space="0" w:color="auto"/>
        <w:left w:val="none" w:sz="0" w:space="0" w:color="auto"/>
        <w:bottom w:val="none" w:sz="0" w:space="0" w:color="auto"/>
        <w:right w:val="none" w:sz="0" w:space="0" w:color="auto"/>
      </w:divBdr>
    </w:div>
    <w:div w:id="744761211">
      <w:bodyDiv w:val="1"/>
      <w:marLeft w:val="0"/>
      <w:marRight w:val="0"/>
      <w:marTop w:val="0"/>
      <w:marBottom w:val="0"/>
      <w:divBdr>
        <w:top w:val="none" w:sz="0" w:space="0" w:color="auto"/>
        <w:left w:val="none" w:sz="0" w:space="0" w:color="auto"/>
        <w:bottom w:val="none" w:sz="0" w:space="0" w:color="auto"/>
        <w:right w:val="none" w:sz="0" w:space="0" w:color="auto"/>
      </w:divBdr>
    </w:div>
    <w:div w:id="755899328">
      <w:bodyDiv w:val="1"/>
      <w:marLeft w:val="0"/>
      <w:marRight w:val="0"/>
      <w:marTop w:val="0"/>
      <w:marBottom w:val="0"/>
      <w:divBdr>
        <w:top w:val="none" w:sz="0" w:space="0" w:color="auto"/>
        <w:left w:val="none" w:sz="0" w:space="0" w:color="auto"/>
        <w:bottom w:val="none" w:sz="0" w:space="0" w:color="auto"/>
        <w:right w:val="none" w:sz="0" w:space="0" w:color="auto"/>
      </w:divBdr>
    </w:div>
    <w:div w:id="759258870">
      <w:bodyDiv w:val="1"/>
      <w:marLeft w:val="0"/>
      <w:marRight w:val="0"/>
      <w:marTop w:val="0"/>
      <w:marBottom w:val="0"/>
      <w:divBdr>
        <w:top w:val="none" w:sz="0" w:space="0" w:color="auto"/>
        <w:left w:val="none" w:sz="0" w:space="0" w:color="auto"/>
        <w:bottom w:val="none" w:sz="0" w:space="0" w:color="auto"/>
        <w:right w:val="none" w:sz="0" w:space="0" w:color="auto"/>
      </w:divBdr>
    </w:div>
    <w:div w:id="767965998">
      <w:bodyDiv w:val="1"/>
      <w:marLeft w:val="0"/>
      <w:marRight w:val="0"/>
      <w:marTop w:val="0"/>
      <w:marBottom w:val="0"/>
      <w:divBdr>
        <w:top w:val="none" w:sz="0" w:space="0" w:color="auto"/>
        <w:left w:val="none" w:sz="0" w:space="0" w:color="auto"/>
        <w:bottom w:val="none" w:sz="0" w:space="0" w:color="auto"/>
        <w:right w:val="none" w:sz="0" w:space="0" w:color="auto"/>
      </w:divBdr>
    </w:div>
    <w:div w:id="790636340">
      <w:bodyDiv w:val="1"/>
      <w:marLeft w:val="0"/>
      <w:marRight w:val="0"/>
      <w:marTop w:val="0"/>
      <w:marBottom w:val="0"/>
      <w:divBdr>
        <w:top w:val="none" w:sz="0" w:space="0" w:color="auto"/>
        <w:left w:val="none" w:sz="0" w:space="0" w:color="auto"/>
        <w:bottom w:val="none" w:sz="0" w:space="0" w:color="auto"/>
        <w:right w:val="none" w:sz="0" w:space="0" w:color="auto"/>
      </w:divBdr>
    </w:div>
    <w:div w:id="795030765">
      <w:bodyDiv w:val="1"/>
      <w:marLeft w:val="0"/>
      <w:marRight w:val="0"/>
      <w:marTop w:val="0"/>
      <w:marBottom w:val="0"/>
      <w:divBdr>
        <w:top w:val="none" w:sz="0" w:space="0" w:color="auto"/>
        <w:left w:val="none" w:sz="0" w:space="0" w:color="auto"/>
        <w:bottom w:val="none" w:sz="0" w:space="0" w:color="auto"/>
        <w:right w:val="none" w:sz="0" w:space="0" w:color="auto"/>
      </w:divBdr>
    </w:div>
    <w:div w:id="800683809">
      <w:bodyDiv w:val="1"/>
      <w:marLeft w:val="0"/>
      <w:marRight w:val="0"/>
      <w:marTop w:val="0"/>
      <w:marBottom w:val="0"/>
      <w:divBdr>
        <w:top w:val="none" w:sz="0" w:space="0" w:color="auto"/>
        <w:left w:val="none" w:sz="0" w:space="0" w:color="auto"/>
        <w:bottom w:val="none" w:sz="0" w:space="0" w:color="auto"/>
        <w:right w:val="none" w:sz="0" w:space="0" w:color="auto"/>
      </w:divBdr>
    </w:div>
    <w:div w:id="806703164">
      <w:bodyDiv w:val="1"/>
      <w:marLeft w:val="0"/>
      <w:marRight w:val="0"/>
      <w:marTop w:val="0"/>
      <w:marBottom w:val="0"/>
      <w:divBdr>
        <w:top w:val="none" w:sz="0" w:space="0" w:color="auto"/>
        <w:left w:val="none" w:sz="0" w:space="0" w:color="auto"/>
        <w:bottom w:val="none" w:sz="0" w:space="0" w:color="auto"/>
        <w:right w:val="none" w:sz="0" w:space="0" w:color="auto"/>
      </w:divBdr>
    </w:div>
    <w:div w:id="812211681">
      <w:bodyDiv w:val="1"/>
      <w:marLeft w:val="0"/>
      <w:marRight w:val="0"/>
      <w:marTop w:val="0"/>
      <w:marBottom w:val="0"/>
      <w:divBdr>
        <w:top w:val="none" w:sz="0" w:space="0" w:color="auto"/>
        <w:left w:val="none" w:sz="0" w:space="0" w:color="auto"/>
        <w:bottom w:val="none" w:sz="0" w:space="0" w:color="auto"/>
        <w:right w:val="none" w:sz="0" w:space="0" w:color="auto"/>
      </w:divBdr>
    </w:div>
    <w:div w:id="846945857">
      <w:bodyDiv w:val="1"/>
      <w:marLeft w:val="0"/>
      <w:marRight w:val="0"/>
      <w:marTop w:val="0"/>
      <w:marBottom w:val="0"/>
      <w:divBdr>
        <w:top w:val="none" w:sz="0" w:space="0" w:color="auto"/>
        <w:left w:val="none" w:sz="0" w:space="0" w:color="auto"/>
        <w:bottom w:val="none" w:sz="0" w:space="0" w:color="auto"/>
        <w:right w:val="none" w:sz="0" w:space="0" w:color="auto"/>
      </w:divBdr>
    </w:div>
    <w:div w:id="850411425">
      <w:bodyDiv w:val="1"/>
      <w:marLeft w:val="0"/>
      <w:marRight w:val="0"/>
      <w:marTop w:val="0"/>
      <w:marBottom w:val="0"/>
      <w:divBdr>
        <w:top w:val="none" w:sz="0" w:space="0" w:color="auto"/>
        <w:left w:val="none" w:sz="0" w:space="0" w:color="auto"/>
        <w:bottom w:val="none" w:sz="0" w:space="0" w:color="auto"/>
        <w:right w:val="none" w:sz="0" w:space="0" w:color="auto"/>
      </w:divBdr>
    </w:div>
    <w:div w:id="874542791">
      <w:bodyDiv w:val="1"/>
      <w:marLeft w:val="0"/>
      <w:marRight w:val="0"/>
      <w:marTop w:val="0"/>
      <w:marBottom w:val="0"/>
      <w:divBdr>
        <w:top w:val="none" w:sz="0" w:space="0" w:color="auto"/>
        <w:left w:val="none" w:sz="0" w:space="0" w:color="auto"/>
        <w:bottom w:val="none" w:sz="0" w:space="0" w:color="auto"/>
        <w:right w:val="none" w:sz="0" w:space="0" w:color="auto"/>
      </w:divBdr>
    </w:div>
    <w:div w:id="876741130">
      <w:bodyDiv w:val="1"/>
      <w:marLeft w:val="0"/>
      <w:marRight w:val="0"/>
      <w:marTop w:val="0"/>
      <w:marBottom w:val="0"/>
      <w:divBdr>
        <w:top w:val="none" w:sz="0" w:space="0" w:color="auto"/>
        <w:left w:val="none" w:sz="0" w:space="0" w:color="auto"/>
        <w:bottom w:val="none" w:sz="0" w:space="0" w:color="auto"/>
        <w:right w:val="none" w:sz="0" w:space="0" w:color="auto"/>
      </w:divBdr>
    </w:div>
    <w:div w:id="930890304">
      <w:bodyDiv w:val="1"/>
      <w:marLeft w:val="0"/>
      <w:marRight w:val="0"/>
      <w:marTop w:val="0"/>
      <w:marBottom w:val="0"/>
      <w:divBdr>
        <w:top w:val="none" w:sz="0" w:space="0" w:color="auto"/>
        <w:left w:val="none" w:sz="0" w:space="0" w:color="auto"/>
        <w:bottom w:val="none" w:sz="0" w:space="0" w:color="auto"/>
        <w:right w:val="none" w:sz="0" w:space="0" w:color="auto"/>
      </w:divBdr>
      <w:divsChild>
        <w:div w:id="1985549179">
          <w:marLeft w:val="446"/>
          <w:marRight w:val="0"/>
          <w:marTop w:val="120"/>
          <w:marBottom w:val="0"/>
          <w:divBdr>
            <w:top w:val="none" w:sz="0" w:space="0" w:color="auto"/>
            <w:left w:val="none" w:sz="0" w:space="0" w:color="auto"/>
            <w:bottom w:val="none" w:sz="0" w:space="0" w:color="auto"/>
            <w:right w:val="none" w:sz="0" w:space="0" w:color="auto"/>
          </w:divBdr>
        </w:div>
        <w:div w:id="1859849425">
          <w:marLeft w:val="446"/>
          <w:marRight w:val="0"/>
          <w:marTop w:val="0"/>
          <w:marBottom w:val="0"/>
          <w:divBdr>
            <w:top w:val="none" w:sz="0" w:space="0" w:color="auto"/>
            <w:left w:val="none" w:sz="0" w:space="0" w:color="auto"/>
            <w:bottom w:val="none" w:sz="0" w:space="0" w:color="auto"/>
            <w:right w:val="none" w:sz="0" w:space="0" w:color="auto"/>
          </w:divBdr>
        </w:div>
        <w:div w:id="1555771086">
          <w:marLeft w:val="446"/>
          <w:marRight w:val="0"/>
          <w:marTop w:val="0"/>
          <w:marBottom w:val="0"/>
          <w:divBdr>
            <w:top w:val="none" w:sz="0" w:space="0" w:color="auto"/>
            <w:left w:val="none" w:sz="0" w:space="0" w:color="auto"/>
            <w:bottom w:val="none" w:sz="0" w:space="0" w:color="auto"/>
            <w:right w:val="none" w:sz="0" w:space="0" w:color="auto"/>
          </w:divBdr>
        </w:div>
      </w:divsChild>
    </w:div>
    <w:div w:id="950164765">
      <w:bodyDiv w:val="1"/>
      <w:marLeft w:val="0"/>
      <w:marRight w:val="0"/>
      <w:marTop w:val="0"/>
      <w:marBottom w:val="0"/>
      <w:divBdr>
        <w:top w:val="none" w:sz="0" w:space="0" w:color="auto"/>
        <w:left w:val="none" w:sz="0" w:space="0" w:color="auto"/>
        <w:bottom w:val="none" w:sz="0" w:space="0" w:color="auto"/>
        <w:right w:val="none" w:sz="0" w:space="0" w:color="auto"/>
      </w:divBdr>
    </w:div>
    <w:div w:id="975068485">
      <w:bodyDiv w:val="1"/>
      <w:marLeft w:val="0"/>
      <w:marRight w:val="0"/>
      <w:marTop w:val="0"/>
      <w:marBottom w:val="0"/>
      <w:divBdr>
        <w:top w:val="none" w:sz="0" w:space="0" w:color="auto"/>
        <w:left w:val="none" w:sz="0" w:space="0" w:color="auto"/>
        <w:bottom w:val="none" w:sz="0" w:space="0" w:color="auto"/>
        <w:right w:val="none" w:sz="0" w:space="0" w:color="auto"/>
      </w:divBdr>
    </w:div>
    <w:div w:id="1002706965">
      <w:bodyDiv w:val="1"/>
      <w:marLeft w:val="0"/>
      <w:marRight w:val="0"/>
      <w:marTop w:val="0"/>
      <w:marBottom w:val="0"/>
      <w:divBdr>
        <w:top w:val="none" w:sz="0" w:space="0" w:color="auto"/>
        <w:left w:val="none" w:sz="0" w:space="0" w:color="auto"/>
        <w:bottom w:val="none" w:sz="0" w:space="0" w:color="auto"/>
        <w:right w:val="none" w:sz="0" w:space="0" w:color="auto"/>
      </w:divBdr>
    </w:div>
    <w:div w:id="1012951146">
      <w:bodyDiv w:val="1"/>
      <w:marLeft w:val="0"/>
      <w:marRight w:val="0"/>
      <w:marTop w:val="0"/>
      <w:marBottom w:val="0"/>
      <w:divBdr>
        <w:top w:val="none" w:sz="0" w:space="0" w:color="auto"/>
        <w:left w:val="none" w:sz="0" w:space="0" w:color="auto"/>
        <w:bottom w:val="none" w:sz="0" w:space="0" w:color="auto"/>
        <w:right w:val="none" w:sz="0" w:space="0" w:color="auto"/>
      </w:divBdr>
    </w:div>
    <w:div w:id="1048608697">
      <w:bodyDiv w:val="1"/>
      <w:marLeft w:val="0"/>
      <w:marRight w:val="0"/>
      <w:marTop w:val="0"/>
      <w:marBottom w:val="0"/>
      <w:divBdr>
        <w:top w:val="none" w:sz="0" w:space="0" w:color="auto"/>
        <w:left w:val="none" w:sz="0" w:space="0" w:color="auto"/>
        <w:bottom w:val="none" w:sz="0" w:space="0" w:color="auto"/>
        <w:right w:val="none" w:sz="0" w:space="0" w:color="auto"/>
      </w:divBdr>
    </w:div>
    <w:div w:id="1072432110">
      <w:bodyDiv w:val="1"/>
      <w:marLeft w:val="0"/>
      <w:marRight w:val="0"/>
      <w:marTop w:val="0"/>
      <w:marBottom w:val="0"/>
      <w:divBdr>
        <w:top w:val="none" w:sz="0" w:space="0" w:color="auto"/>
        <w:left w:val="none" w:sz="0" w:space="0" w:color="auto"/>
        <w:bottom w:val="none" w:sz="0" w:space="0" w:color="auto"/>
        <w:right w:val="none" w:sz="0" w:space="0" w:color="auto"/>
      </w:divBdr>
    </w:div>
    <w:div w:id="1082677421">
      <w:bodyDiv w:val="1"/>
      <w:marLeft w:val="0"/>
      <w:marRight w:val="0"/>
      <w:marTop w:val="0"/>
      <w:marBottom w:val="0"/>
      <w:divBdr>
        <w:top w:val="none" w:sz="0" w:space="0" w:color="auto"/>
        <w:left w:val="none" w:sz="0" w:space="0" w:color="auto"/>
        <w:bottom w:val="none" w:sz="0" w:space="0" w:color="auto"/>
        <w:right w:val="none" w:sz="0" w:space="0" w:color="auto"/>
      </w:divBdr>
    </w:div>
    <w:div w:id="1101923280">
      <w:bodyDiv w:val="1"/>
      <w:marLeft w:val="0"/>
      <w:marRight w:val="0"/>
      <w:marTop w:val="0"/>
      <w:marBottom w:val="0"/>
      <w:divBdr>
        <w:top w:val="none" w:sz="0" w:space="0" w:color="auto"/>
        <w:left w:val="none" w:sz="0" w:space="0" w:color="auto"/>
        <w:bottom w:val="none" w:sz="0" w:space="0" w:color="auto"/>
        <w:right w:val="none" w:sz="0" w:space="0" w:color="auto"/>
      </w:divBdr>
    </w:div>
    <w:div w:id="1124498247">
      <w:bodyDiv w:val="1"/>
      <w:marLeft w:val="0"/>
      <w:marRight w:val="0"/>
      <w:marTop w:val="0"/>
      <w:marBottom w:val="0"/>
      <w:divBdr>
        <w:top w:val="none" w:sz="0" w:space="0" w:color="auto"/>
        <w:left w:val="none" w:sz="0" w:space="0" w:color="auto"/>
        <w:bottom w:val="none" w:sz="0" w:space="0" w:color="auto"/>
        <w:right w:val="none" w:sz="0" w:space="0" w:color="auto"/>
      </w:divBdr>
    </w:div>
    <w:div w:id="1126774942">
      <w:bodyDiv w:val="1"/>
      <w:marLeft w:val="0"/>
      <w:marRight w:val="0"/>
      <w:marTop w:val="0"/>
      <w:marBottom w:val="0"/>
      <w:divBdr>
        <w:top w:val="none" w:sz="0" w:space="0" w:color="auto"/>
        <w:left w:val="none" w:sz="0" w:space="0" w:color="auto"/>
        <w:bottom w:val="none" w:sz="0" w:space="0" w:color="auto"/>
        <w:right w:val="none" w:sz="0" w:space="0" w:color="auto"/>
      </w:divBdr>
    </w:div>
    <w:div w:id="1131021788">
      <w:bodyDiv w:val="1"/>
      <w:marLeft w:val="0"/>
      <w:marRight w:val="0"/>
      <w:marTop w:val="0"/>
      <w:marBottom w:val="0"/>
      <w:divBdr>
        <w:top w:val="none" w:sz="0" w:space="0" w:color="auto"/>
        <w:left w:val="none" w:sz="0" w:space="0" w:color="auto"/>
        <w:bottom w:val="none" w:sz="0" w:space="0" w:color="auto"/>
        <w:right w:val="none" w:sz="0" w:space="0" w:color="auto"/>
      </w:divBdr>
    </w:div>
    <w:div w:id="1145006726">
      <w:bodyDiv w:val="1"/>
      <w:marLeft w:val="0"/>
      <w:marRight w:val="0"/>
      <w:marTop w:val="0"/>
      <w:marBottom w:val="0"/>
      <w:divBdr>
        <w:top w:val="none" w:sz="0" w:space="0" w:color="auto"/>
        <w:left w:val="none" w:sz="0" w:space="0" w:color="auto"/>
        <w:bottom w:val="none" w:sz="0" w:space="0" w:color="auto"/>
        <w:right w:val="none" w:sz="0" w:space="0" w:color="auto"/>
      </w:divBdr>
    </w:div>
    <w:div w:id="1162161172">
      <w:bodyDiv w:val="1"/>
      <w:marLeft w:val="0"/>
      <w:marRight w:val="0"/>
      <w:marTop w:val="0"/>
      <w:marBottom w:val="0"/>
      <w:divBdr>
        <w:top w:val="none" w:sz="0" w:space="0" w:color="auto"/>
        <w:left w:val="none" w:sz="0" w:space="0" w:color="auto"/>
        <w:bottom w:val="none" w:sz="0" w:space="0" w:color="auto"/>
        <w:right w:val="none" w:sz="0" w:space="0" w:color="auto"/>
      </w:divBdr>
      <w:divsChild>
        <w:div w:id="1539778968">
          <w:marLeft w:val="706"/>
          <w:marRight w:val="0"/>
          <w:marTop w:val="0"/>
          <w:marBottom w:val="60"/>
          <w:divBdr>
            <w:top w:val="none" w:sz="0" w:space="0" w:color="auto"/>
            <w:left w:val="none" w:sz="0" w:space="0" w:color="auto"/>
            <w:bottom w:val="none" w:sz="0" w:space="0" w:color="auto"/>
            <w:right w:val="none" w:sz="0" w:space="0" w:color="auto"/>
          </w:divBdr>
        </w:div>
      </w:divsChild>
    </w:div>
    <w:div w:id="1168444677">
      <w:bodyDiv w:val="1"/>
      <w:marLeft w:val="0"/>
      <w:marRight w:val="0"/>
      <w:marTop w:val="0"/>
      <w:marBottom w:val="0"/>
      <w:divBdr>
        <w:top w:val="none" w:sz="0" w:space="0" w:color="auto"/>
        <w:left w:val="none" w:sz="0" w:space="0" w:color="auto"/>
        <w:bottom w:val="none" w:sz="0" w:space="0" w:color="auto"/>
        <w:right w:val="none" w:sz="0" w:space="0" w:color="auto"/>
      </w:divBdr>
    </w:div>
    <w:div w:id="1194346159">
      <w:bodyDiv w:val="1"/>
      <w:marLeft w:val="0"/>
      <w:marRight w:val="0"/>
      <w:marTop w:val="0"/>
      <w:marBottom w:val="0"/>
      <w:divBdr>
        <w:top w:val="none" w:sz="0" w:space="0" w:color="auto"/>
        <w:left w:val="none" w:sz="0" w:space="0" w:color="auto"/>
        <w:bottom w:val="none" w:sz="0" w:space="0" w:color="auto"/>
        <w:right w:val="none" w:sz="0" w:space="0" w:color="auto"/>
      </w:divBdr>
    </w:div>
    <w:div w:id="1203785054">
      <w:bodyDiv w:val="1"/>
      <w:marLeft w:val="0"/>
      <w:marRight w:val="0"/>
      <w:marTop w:val="0"/>
      <w:marBottom w:val="0"/>
      <w:divBdr>
        <w:top w:val="none" w:sz="0" w:space="0" w:color="auto"/>
        <w:left w:val="none" w:sz="0" w:space="0" w:color="auto"/>
        <w:bottom w:val="none" w:sz="0" w:space="0" w:color="auto"/>
        <w:right w:val="none" w:sz="0" w:space="0" w:color="auto"/>
      </w:divBdr>
    </w:div>
    <w:div w:id="1208375987">
      <w:bodyDiv w:val="1"/>
      <w:marLeft w:val="0"/>
      <w:marRight w:val="0"/>
      <w:marTop w:val="0"/>
      <w:marBottom w:val="0"/>
      <w:divBdr>
        <w:top w:val="none" w:sz="0" w:space="0" w:color="auto"/>
        <w:left w:val="none" w:sz="0" w:space="0" w:color="auto"/>
        <w:bottom w:val="none" w:sz="0" w:space="0" w:color="auto"/>
        <w:right w:val="none" w:sz="0" w:space="0" w:color="auto"/>
      </w:divBdr>
    </w:div>
    <w:div w:id="1232079250">
      <w:bodyDiv w:val="1"/>
      <w:marLeft w:val="0"/>
      <w:marRight w:val="0"/>
      <w:marTop w:val="0"/>
      <w:marBottom w:val="0"/>
      <w:divBdr>
        <w:top w:val="none" w:sz="0" w:space="0" w:color="auto"/>
        <w:left w:val="none" w:sz="0" w:space="0" w:color="auto"/>
        <w:bottom w:val="none" w:sz="0" w:space="0" w:color="auto"/>
        <w:right w:val="none" w:sz="0" w:space="0" w:color="auto"/>
      </w:divBdr>
    </w:div>
    <w:div w:id="1235975160">
      <w:bodyDiv w:val="1"/>
      <w:marLeft w:val="0"/>
      <w:marRight w:val="0"/>
      <w:marTop w:val="0"/>
      <w:marBottom w:val="0"/>
      <w:divBdr>
        <w:top w:val="none" w:sz="0" w:space="0" w:color="auto"/>
        <w:left w:val="none" w:sz="0" w:space="0" w:color="auto"/>
        <w:bottom w:val="none" w:sz="0" w:space="0" w:color="auto"/>
        <w:right w:val="none" w:sz="0" w:space="0" w:color="auto"/>
      </w:divBdr>
      <w:divsChild>
        <w:div w:id="485052178">
          <w:marLeft w:val="245"/>
          <w:marRight w:val="0"/>
          <w:marTop w:val="120"/>
          <w:marBottom w:val="120"/>
          <w:divBdr>
            <w:top w:val="none" w:sz="0" w:space="0" w:color="auto"/>
            <w:left w:val="none" w:sz="0" w:space="0" w:color="auto"/>
            <w:bottom w:val="none" w:sz="0" w:space="0" w:color="auto"/>
            <w:right w:val="none" w:sz="0" w:space="0" w:color="auto"/>
          </w:divBdr>
        </w:div>
        <w:div w:id="1749493700">
          <w:marLeft w:val="706"/>
          <w:marRight w:val="0"/>
          <w:marTop w:val="0"/>
          <w:marBottom w:val="60"/>
          <w:divBdr>
            <w:top w:val="none" w:sz="0" w:space="0" w:color="auto"/>
            <w:left w:val="none" w:sz="0" w:space="0" w:color="auto"/>
            <w:bottom w:val="none" w:sz="0" w:space="0" w:color="auto"/>
            <w:right w:val="none" w:sz="0" w:space="0" w:color="auto"/>
          </w:divBdr>
        </w:div>
        <w:div w:id="1993634839">
          <w:marLeft w:val="706"/>
          <w:marRight w:val="0"/>
          <w:marTop w:val="0"/>
          <w:marBottom w:val="60"/>
          <w:divBdr>
            <w:top w:val="none" w:sz="0" w:space="0" w:color="auto"/>
            <w:left w:val="none" w:sz="0" w:space="0" w:color="auto"/>
            <w:bottom w:val="none" w:sz="0" w:space="0" w:color="auto"/>
            <w:right w:val="none" w:sz="0" w:space="0" w:color="auto"/>
          </w:divBdr>
        </w:div>
        <w:div w:id="1242982633">
          <w:marLeft w:val="245"/>
          <w:marRight w:val="0"/>
          <w:marTop w:val="120"/>
          <w:marBottom w:val="120"/>
          <w:divBdr>
            <w:top w:val="none" w:sz="0" w:space="0" w:color="auto"/>
            <w:left w:val="none" w:sz="0" w:space="0" w:color="auto"/>
            <w:bottom w:val="none" w:sz="0" w:space="0" w:color="auto"/>
            <w:right w:val="none" w:sz="0" w:space="0" w:color="auto"/>
          </w:divBdr>
        </w:div>
        <w:div w:id="739408026">
          <w:marLeft w:val="706"/>
          <w:marRight w:val="0"/>
          <w:marTop w:val="0"/>
          <w:marBottom w:val="60"/>
          <w:divBdr>
            <w:top w:val="none" w:sz="0" w:space="0" w:color="auto"/>
            <w:left w:val="none" w:sz="0" w:space="0" w:color="auto"/>
            <w:bottom w:val="none" w:sz="0" w:space="0" w:color="auto"/>
            <w:right w:val="none" w:sz="0" w:space="0" w:color="auto"/>
          </w:divBdr>
        </w:div>
      </w:divsChild>
    </w:div>
    <w:div w:id="1241257425">
      <w:bodyDiv w:val="1"/>
      <w:marLeft w:val="0"/>
      <w:marRight w:val="0"/>
      <w:marTop w:val="0"/>
      <w:marBottom w:val="0"/>
      <w:divBdr>
        <w:top w:val="none" w:sz="0" w:space="0" w:color="auto"/>
        <w:left w:val="none" w:sz="0" w:space="0" w:color="auto"/>
        <w:bottom w:val="none" w:sz="0" w:space="0" w:color="auto"/>
        <w:right w:val="none" w:sz="0" w:space="0" w:color="auto"/>
      </w:divBdr>
    </w:div>
    <w:div w:id="1248659545">
      <w:bodyDiv w:val="1"/>
      <w:marLeft w:val="0"/>
      <w:marRight w:val="0"/>
      <w:marTop w:val="0"/>
      <w:marBottom w:val="0"/>
      <w:divBdr>
        <w:top w:val="none" w:sz="0" w:space="0" w:color="auto"/>
        <w:left w:val="none" w:sz="0" w:space="0" w:color="auto"/>
        <w:bottom w:val="none" w:sz="0" w:space="0" w:color="auto"/>
        <w:right w:val="none" w:sz="0" w:space="0" w:color="auto"/>
      </w:divBdr>
    </w:div>
    <w:div w:id="1273247724">
      <w:bodyDiv w:val="1"/>
      <w:marLeft w:val="0"/>
      <w:marRight w:val="0"/>
      <w:marTop w:val="0"/>
      <w:marBottom w:val="0"/>
      <w:divBdr>
        <w:top w:val="none" w:sz="0" w:space="0" w:color="auto"/>
        <w:left w:val="none" w:sz="0" w:space="0" w:color="auto"/>
        <w:bottom w:val="none" w:sz="0" w:space="0" w:color="auto"/>
        <w:right w:val="none" w:sz="0" w:space="0" w:color="auto"/>
      </w:divBdr>
    </w:div>
    <w:div w:id="1286236237">
      <w:bodyDiv w:val="1"/>
      <w:marLeft w:val="0"/>
      <w:marRight w:val="0"/>
      <w:marTop w:val="0"/>
      <w:marBottom w:val="0"/>
      <w:divBdr>
        <w:top w:val="none" w:sz="0" w:space="0" w:color="auto"/>
        <w:left w:val="none" w:sz="0" w:space="0" w:color="auto"/>
        <w:bottom w:val="none" w:sz="0" w:space="0" w:color="auto"/>
        <w:right w:val="none" w:sz="0" w:space="0" w:color="auto"/>
      </w:divBdr>
    </w:div>
    <w:div w:id="1297181091">
      <w:bodyDiv w:val="1"/>
      <w:marLeft w:val="0"/>
      <w:marRight w:val="0"/>
      <w:marTop w:val="0"/>
      <w:marBottom w:val="0"/>
      <w:divBdr>
        <w:top w:val="none" w:sz="0" w:space="0" w:color="auto"/>
        <w:left w:val="none" w:sz="0" w:space="0" w:color="auto"/>
        <w:bottom w:val="none" w:sz="0" w:space="0" w:color="auto"/>
        <w:right w:val="none" w:sz="0" w:space="0" w:color="auto"/>
      </w:divBdr>
    </w:div>
    <w:div w:id="1312057461">
      <w:bodyDiv w:val="1"/>
      <w:marLeft w:val="0"/>
      <w:marRight w:val="0"/>
      <w:marTop w:val="0"/>
      <w:marBottom w:val="0"/>
      <w:divBdr>
        <w:top w:val="none" w:sz="0" w:space="0" w:color="auto"/>
        <w:left w:val="none" w:sz="0" w:space="0" w:color="auto"/>
        <w:bottom w:val="none" w:sz="0" w:space="0" w:color="auto"/>
        <w:right w:val="none" w:sz="0" w:space="0" w:color="auto"/>
      </w:divBdr>
    </w:div>
    <w:div w:id="1312905717">
      <w:bodyDiv w:val="1"/>
      <w:marLeft w:val="0"/>
      <w:marRight w:val="0"/>
      <w:marTop w:val="0"/>
      <w:marBottom w:val="0"/>
      <w:divBdr>
        <w:top w:val="none" w:sz="0" w:space="0" w:color="auto"/>
        <w:left w:val="none" w:sz="0" w:space="0" w:color="auto"/>
        <w:bottom w:val="none" w:sz="0" w:space="0" w:color="auto"/>
        <w:right w:val="none" w:sz="0" w:space="0" w:color="auto"/>
      </w:divBdr>
    </w:div>
    <w:div w:id="1327126923">
      <w:bodyDiv w:val="1"/>
      <w:marLeft w:val="0"/>
      <w:marRight w:val="0"/>
      <w:marTop w:val="0"/>
      <w:marBottom w:val="0"/>
      <w:divBdr>
        <w:top w:val="none" w:sz="0" w:space="0" w:color="auto"/>
        <w:left w:val="none" w:sz="0" w:space="0" w:color="auto"/>
        <w:bottom w:val="none" w:sz="0" w:space="0" w:color="auto"/>
        <w:right w:val="none" w:sz="0" w:space="0" w:color="auto"/>
      </w:divBdr>
    </w:div>
    <w:div w:id="1328823367">
      <w:bodyDiv w:val="1"/>
      <w:marLeft w:val="0"/>
      <w:marRight w:val="0"/>
      <w:marTop w:val="0"/>
      <w:marBottom w:val="0"/>
      <w:divBdr>
        <w:top w:val="none" w:sz="0" w:space="0" w:color="auto"/>
        <w:left w:val="none" w:sz="0" w:space="0" w:color="auto"/>
        <w:bottom w:val="none" w:sz="0" w:space="0" w:color="auto"/>
        <w:right w:val="none" w:sz="0" w:space="0" w:color="auto"/>
      </w:divBdr>
    </w:div>
    <w:div w:id="1359504041">
      <w:bodyDiv w:val="1"/>
      <w:marLeft w:val="0"/>
      <w:marRight w:val="0"/>
      <w:marTop w:val="0"/>
      <w:marBottom w:val="0"/>
      <w:divBdr>
        <w:top w:val="none" w:sz="0" w:space="0" w:color="auto"/>
        <w:left w:val="none" w:sz="0" w:space="0" w:color="auto"/>
        <w:bottom w:val="none" w:sz="0" w:space="0" w:color="auto"/>
        <w:right w:val="none" w:sz="0" w:space="0" w:color="auto"/>
      </w:divBdr>
    </w:div>
    <w:div w:id="1370377461">
      <w:bodyDiv w:val="1"/>
      <w:marLeft w:val="0"/>
      <w:marRight w:val="0"/>
      <w:marTop w:val="0"/>
      <w:marBottom w:val="0"/>
      <w:divBdr>
        <w:top w:val="none" w:sz="0" w:space="0" w:color="auto"/>
        <w:left w:val="none" w:sz="0" w:space="0" w:color="auto"/>
        <w:bottom w:val="none" w:sz="0" w:space="0" w:color="auto"/>
        <w:right w:val="none" w:sz="0" w:space="0" w:color="auto"/>
      </w:divBdr>
    </w:div>
    <w:div w:id="1373193502">
      <w:bodyDiv w:val="1"/>
      <w:marLeft w:val="0"/>
      <w:marRight w:val="0"/>
      <w:marTop w:val="0"/>
      <w:marBottom w:val="0"/>
      <w:divBdr>
        <w:top w:val="none" w:sz="0" w:space="0" w:color="auto"/>
        <w:left w:val="none" w:sz="0" w:space="0" w:color="auto"/>
        <w:bottom w:val="none" w:sz="0" w:space="0" w:color="auto"/>
        <w:right w:val="none" w:sz="0" w:space="0" w:color="auto"/>
      </w:divBdr>
    </w:div>
    <w:div w:id="1427534970">
      <w:bodyDiv w:val="1"/>
      <w:marLeft w:val="0"/>
      <w:marRight w:val="0"/>
      <w:marTop w:val="0"/>
      <w:marBottom w:val="0"/>
      <w:divBdr>
        <w:top w:val="none" w:sz="0" w:space="0" w:color="auto"/>
        <w:left w:val="none" w:sz="0" w:space="0" w:color="auto"/>
        <w:bottom w:val="none" w:sz="0" w:space="0" w:color="auto"/>
        <w:right w:val="none" w:sz="0" w:space="0" w:color="auto"/>
      </w:divBdr>
    </w:div>
    <w:div w:id="1433429478">
      <w:bodyDiv w:val="1"/>
      <w:marLeft w:val="0"/>
      <w:marRight w:val="0"/>
      <w:marTop w:val="0"/>
      <w:marBottom w:val="0"/>
      <w:divBdr>
        <w:top w:val="none" w:sz="0" w:space="0" w:color="auto"/>
        <w:left w:val="none" w:sz="0" w:space="0" w:color="auto"/>
        <w:bottom w:val="none" w:sz="0" w:space="0" w:color="auto"/>
        <w:right w:val="none" w:sz="0" w:space="0" w:color="auto"/>
      </w:divBdr>
    </w:div>
    <w:div w:id="1433820898">
      <w:bodyDiv w:val="1"/>
      <w:marLeft w:val="0"/>
      <w:marRight w:val="0"/>
      <w:marTop w:val="0"/>
      <w:marBottom w:val="0"/>
      <w:divBdr>
        <w:top w:val="none" w:sz="0" w:space="0" w:color="auto"/>
        <w:left w:val="none" w:sz="0" w:space="0" w:color="auto"/>
        <w:bottom w:val="none" w:sz="0" w:space="0" w:color="auto"/>
        <w:right w:val="none" w:sz="0" w:space="0" w:color="auto"/>
      </w:divBdr>
    </w:div>
    <w:div w:id="1450052558">
      <w:bodyDiv w:val="1"/>
      <w:marLeft w:val="0"/>
      <w:marRight w:val="0"/>
      <w:marTop w:val="0"/>
      <w:marBottom w:val="0"/>
      <w:divBdr>
        <w:top w:val="none" w:sz="0" w:space="0" w:color="auto"/>
        <w:left w:val="none" w:sz="0" w:space="0" w:color="auto"/>
        <w:bottom w:val="none" w:sz="0" w:space="0" w:color="auto"/>
        <w:right w:val="none" w:sz="0" w:space="0" w:color="auto"/>
      </w:divBdr>
    </w:div>
    <w:div w:id="1455833248">
      <w:bodyDiv w:val="1"/>
      <w:marLeft w:val="0"/>
      <w:marRight w:val="0"/>
      <w:marTop w:val="0"/>
      <w:marBottom w:val="0"/>
      <w:divBdr>
        <w:top w:val="none" w:sz="0" w:space="0" w:color="auto"/>
        <w:left w:val="none" w:sz="0" w:space="0" w:color="auto"/>
        <w:bottom w:val="none" w:sz="0" w:space="0" w:color="auto"/>
        <w:right w:val="none" w:sz="0" w:space="0" w:color="auto"/>
      </w:divBdr>
    </w:div>
    <w:div w:id="1479610422">
      <w:bodyDiv w:val="1"/>
      <w:marLeft w:val="0"/>
      <w:marRight w:val="0"/>
      <w:marTop w:val="0"/>
      <w:marBottom w:val="0"/>
      <w:divBdr>
        <w:top w:val="none" w:sz="0" w:space="0" w:color="auto"/>
        <w:left w:val="none" w:sz="0" w:space="0" w:color="auto"/>
        <w:bottom w:val="none" w:sz="0" w:space="0" w:color="auto"/>
        <w:right w:val="none" w:sz="0" w:space="0" w:color="auto"/>
      </w:divBdr>
    </w:div>
    <w:div w:id="1495991131">
      <w:bodyDiv w:val="1"/>
      <w:marLeft w:val="0"/>
      <w:marRight w:val="0"/>
      <w:marTop w:val="0"/>
      <w:marBottom w:val="0"/>
      <w:divBdr>
        <w:top w:val="none" w:sz="0" w:space="0" w:color="auto"/>
        <w:left w:val="none" w:sz="0" w:space="0" w:color="auto"/>
        <w:bottom w:val="none" w:sz="0" w:space="0" w:color="auto"/>
        <w:right w:val="none" w:sz="0" w:space="0" w:color="auto"/>
      </w:divBdr>
    </w:div>
    <w:div w:id="1511984718">
      <w:bodyDiv w:val="1"/>
      <w:marLeft w:val="0"/>
      <w:marRight w:val="0"/>
      <w:marTop w:val="0"/>
      <w:marBottom w:val="0"/>
      <w:divBdr>
        <w:top w:val="none" w:sz="0" w:space="0" w:color="auto"/>
        <w:left w:val="none" w:sz="0" w:space="0" w:color="auto"/>
        <w:bottom w:val="none" w:sz="0" w:space="0" w:color="auto"/>
        <w:right w:val="none" w:sz="0" w:space="0" w:color="auto"/>
      </w:divBdr>
    </w:div>
    <w:div w:id="1513447720">
      <w:bodyDiv w:val="1"/>
      <w:marLeft w:val="0"/>
      <w:marRight w:val="0"/>
      <w:marTop w:val="0"/>
      <w:marBottom w:val="0"/>
      <w:divBdr>
        <w:top w:val="none" w:sz="0" w:space="0" w:color="auto"/>
        <w:left w:val="none" w:sz="0" w:space="0" w:color="auto"/>
        <w:bottom w:val="none" w:sz="0" w:space="0" w:color="auto"/>
        <w:right w:val="none" w:sz="0" w:space="0" w:color="auto"/>
      </w:divBdr>
    </w:div>
    <w:div w:id="1523739480">
      <w:bodyDiv w:val="1"/>
      <w:marLeft w:val="0"/>
      <w:marRight w:val="0"/>
      <w:marTop w:val="0"/>
      <w:marBottom w:val="0"/>
      <w:divBdr>
        <w:top w:val="none" w:sz="0" w:space="0" w:color="auto"/>
        <w:left w:val="none" w:sz="0" w:space="0" w:color="auto"/>
        <w:bottom w:val="none" w:sz="0" w:space="0" w:color="auto"/>
        <w:right w:val="none" w:sz="0" w:space="0" w:color="auto"/>
      </w:divBdr>
    </w:div>
    <w:div w:id="1528835931">
      <w:bodyDiv w:val="1"/>
      <w:marLeft w:val="0"/>
      <w:marRight w:val="0"/>
      <w:marTop w:val="0"/>
      <w:marBottom w:val="0"/>
      <w:divBdr>
        <w:top w:val="none" w:sz="0" w:space="0" w:color="auto"/>
        <w:left w:val="none" w:sz="0" w:space="0" w:color="auto"/>
        <w:bottom w:val="none" w:sz="0" w:space="0" w:color="auto"/>
        <w:right w:val="none" w:sz="0" w:space="0" w:color="auto"/>
      </w:divBdr>
    </w:div>
    <w:div w:id="1532567336">
      <w:bodyDiv w:val="1"/>
      <w:marLeft w:val="0"/>
      <w:marRight w:val="0"/>
      <w:marTop w:val="0"/>
      <w:marBottom w:val="0"/>
      <w:divBdr>
        <w:top w:val="none" w:sz="0" w:space="0" w:color="auto"/>
        <w:left w:val="none" w:sz="0" w:space="0" w:color="auto"/>
        <w:bottom w:val="none" w:sz="0" w:space="0" w:color="auto"/>
        <w:right w:val="none" w:sz="0" w:space="0" w:color="auto"/>
      </w:divBdr>
    </w:div>
    <w:div w:id="1572616840">
      <w:bodyDiv w:val="1"/>
      <w:marLeft w:val="0"/>
      <w:marRight w:val="0"/>
      <w:marTop w:val="0"/>
      <w:marBottom w:val="0"/>
      <w:divBdr>
        <w:top w:val="none" w:sz="0" w:space="0" w:color="auto"/>
        <w:left w:val="none" w:sz="0" w:space="0" w:color="auto"/>
        <w:bottom w:val="none" w:sz="0" w:space="0" w:color="auto"/>
        <w:right w:val="none" w:sz="0" w:space="0" w:color="auto"/>
      </w:divBdr>
    </w:div>
    <w:div w:id="1581062950">
      <w:bodyDiv w:val="1"/>
      <w:marLeft w:val="0"/>
      <w:marRight w:val="0"/>
      <w:marTop w:val="0"/>
      <w:marBottom w:val="0"/>
      <w:divBdr>
        <w:top w:val="none" w:sz="0" w:space="0" w:color="auto"/>
        <w:left w:val="none" w:sz="0" w:space="0" w:color="auto"/>
        <w:bottom w:val="none" w:sz="0" w:space="0" w:color="auto"/>
        <w:right w:val="none" w:sz="0" w:space="0" w:color="auto"/>
      </w:divBdr>
    </w:div>
    <w:div w:id="1592348410">
      <w:bodyDiv w:val="1"/>
      <w:marLeft w:val="0"/>
      <w:marRight w:val="0"/>
      <w:marTop w:val="0"/>
      <w:marBottom w:val="0"/>
      <w:divBdr>
        <w:top w:val="none" w:sz="0" w:space="0" w:color="auto"/>
        <w:left w:val="none" w:sz="0" w:space="0" w:color="auto"/>
        <w:bottom w:val="none" w:sz="0" w:space="0" w:color="auto"/>
        <w:right w:val="none" w:sz="0" w:space="0" w:color="auto"/>
      </w:divBdr>
    </w:div>
    <w:div w:id="1597012215">
      <w:bodyDiv w:val="1"/>
      <w:marLeft w:val="0"/>
      <w:marRight w:val="0"/>
      <w:marTop w:val="0"/>
      <w:marBottom w:val="0"/>
      <w:divBdr>
        <w:top w:val="none" w:sz="0" w:space="0" w:color="auto"/>
        <w:left w:val="none" w:sz="0" w:space="0" w:color="auto"/>
        <w:bottom w:val="none" w:sz="0" w:space="0" w:color="auto"/>
        <w:right w:val="none" w:sz="0" w:space="0" w:color="auto"/>
      </w:divBdr>
      <w:divsChild>
        <w:div w:id="303506535">
          <w:marLeft w:val="245"/>
          <w:marRight w:val="0"/>
          <w:marTop w:val="120"/>
          <w:marBottom w:val="120"/>
          <w:divBdr>
            <w:top w:val="none" w:sz="0" w:space="0" w:color="auto"/>
            <w:left w:val="none" w:sz="0" w:space="0" w:color="auto"/>
            <w:bottom w:val="none" w:sz="0" w:space="0" w:color="auto"/>
            <w:right w:val="none" w:sz="0" w:space="0" w:color="auto"/>
          </w:divBdr>
        </w:div>
        <w:div w:id="1323658968">
          <w:marLeft w:val="706"/>
          <w:marRight w:val="0"/>
          <w:marTop w:val="0"/>
          <w:marBottom w:val="60"/>
          <w:divBdr>
            <w:top w:val="none" w:sz="0" w:space="0" w:color="auto"/>
            <w:left w:val="none" w:sz="0" w:space="0" w:color="auto"/>
            <w:bottom w:val="none" w:sz="0" w:space="0" w:color="auto"/>
            <w:right w:val="none" w:sz="0" w:space="0" w:color="auto"/>
          </w:divBdr>
        </w:div>
        <w:div w:id="30737609">
          <w:marLeft w:val="706"/>
          <w:marRight w:val="0"/>
          <w:marTop w:val="0"/>
          <w:marBottom w:val="60"/>
          <w:divBdr>
            <w:top w:val="none" w:sz="0" w:space="0" w:color="auto"/>
            <w:left w:val="none" w:sz="0" w:space="0" w:color="auto"/>
            <w:bottom w:val="none" w:sz="0" w:space="0" w:color="auto"/>
            <w:right w:val="none" w:sz="0" w:space="0" w:color="auto"/>
          </w:divBdr>
        </w:div>
        <w:div w:id="1189024709">
          <w:marLeft w:val="950"/>
          <w:marRight w:val="0"/>
          <w:marTop w:val="0"/>
          <w:marBottom w:val="60"/>
          <w:divBdr>
            <w:top w:val="none" w:sz="0" w:space="0" w:color="auto"/>
            <w:left w:val="none" w:sz="0" w:space="0" w:color="auto"/>
            <w:bottom w:val="none" w:sz="0" w:space="0" w:color="auto"/>
            <w:right w:val="none" w:sz="0" w:space="0" w:color="auto"/>
          </w:divBdr>
        </w:div>
        <w:div w:id="378476111">
          <w:marLeft w:val="950"/>
          <w:marRight w:val="0"/>
          <w:marTop w:val="0"/>
          <w:marBottom w:val="60"/>
          <w:divBdr>
            <w:top w:val="none" w:sz="0" w:space="0" w:color="auto"/>
            <w:left w:val="none" w:sz="0" w:space="0" w:color="auto"/>
            <w:bottom w:val="none" w:sz="0" w:space="0" w:color="auto"/>
            <w:right w:val="none" w:sz="0" w:space="0" w:color="auto"/>
          </w:divBdr>
        </w:div>
        <w:div w:id="1851335595">
          <w:marLeft w:val="706"/>
          <w:marRight w:val="0"/>
          <w:marTop w:val="0"/>
          <w:marBottom w:val="60"/>
          <w:divBdr>
            <w:top w:val="none" w:sz="0" w:space="0" w:color="auto"/>
            <w:left w:val="none" w:sz="0" w:space="0" w:color="auto"/>
            <w:bottom w:val="none" w:sz="0" w:space="0" w:color="auto"/>
            <w:right w:val="none" w:sz="0" w:space="0" w:color="auto"/>
          </w:divBdr>
        </w:div>
        <w:div w:id="1341203247">
          <w:marLeft w:val="950"/>
          <w:marRight w:val="0"/>
          <w:marTop w:val="0"/>
          <w:marBottom w:val="60"/>
          <w:divBdr>
            <w:top w:val="none" w:sz="0" w:space="0" w:color="auto"/>
            <w:left w:val="none" w:sz="0" w:space="0" w:color="auto"/>
            <w:bottom w:val="none" w:sz="0" w:space="0" w:color="auto"/>
            <w:right w:val="none" w:sz="0" w:space="0" w:color="auto"/>
          </w:divBdr>
        </w:div>
        <w:div w:id="1969433659">
          <w:marLeft w:val="950"/>
          <w:marRight w:val="0"/>
          <w:marTop w:val="0"/>
          <w:marBottom w:val="60"/>
          <w:divBdr>
            <w:top w:val="none" w:sz="0" w:space="0" w:color="auto"/>
            <w:left w:val="none" w:sz="0" w:space="0" w:color="auto"/>
            <w:bottom w:val="none" w:sz="0" w:space="0" w:color="auto"/>
            <w:right w:val="none" w:sz="0" w:space="0" w:color="auto"/>
          </w:divBdr>
        </w:div>
        <w:div w:id="2119981991">
          <w:marLeft w:val="706"/>
          <w:marRight w:val="0"/>
          <w:marTop w:val="0"/>
          <w:marBottom w:val="60"/>
          <w:divBdr>
            <w:top w:val="none" w:sz="0" w:space="0" w:color="auto"/>
            <w:left w:val="none" w:sz="0" w:space="0" w:color="auto"/>
            <w:bottom w:val="none" w:sz="0" w:space="0" w:color="auto"/>
            <w:right w:val="none" w:sz="0" w:space="0" w:color="auto"/>
          </w:divBdr>
        </w:div>
        <w:div w:id="3215337">
          <w:marLeft w:val="950"/>
          <w:marRight w:val="0"/>
          <w:marTop w:val="0"/>
          <w:marBottom w:val="60"/>
          <w:divBdr>
            <w:top w:val="none" w:sz="0" w:space="0" w:color="auto"/>
            <w:left w:val="none" w:sz="0" w:space="0" w:color="auto"/>
            <w:bottom w:val="none" w:sz="0" w:space="0" w:color="auto"/>
            <w:right w:val="none" w:sz="0" w:space="0" w:color="auto"/>
          </w:divBdr>
        </w:div>
      </w:divsChild>
    </w:div>
    <w:div w:id="1637637964">
      <w:bodyDiv w:val="1"/>
      <w:marLeft w:val="0"/>
      <w:marRight w:val="0"/>
      <w:marTop w:val="0"/>
      <w:marBottom w:val="0"/>
      <w:divBdr>
        <w:top w:val="none" w:sz="0" w:space="0" w:color="auto"/>
        <w:left w:val="none" w:sz="0" w:space="0" w:color="auto"/>
        <w:bottom w:val="none" w:sz="0" w:space="0" w:color="auto"/>
        <w:right w:val="none" w:sz="0" w:space="0" w:color="auto"/>
      </w:divBdr>
    </w:div>
    <w:div w:id="1640502023">
      <w:bodyDiv w:val="1"/>
      <w:marLeft w:val="0"/>
      <w:marRight w:val="0"/>
      <w:marTop w:val="0"/>
      <w:marBottom w:val="0"/>
      <w:divBdr>
        <w:top w:val="none" w:sz="0" w:space="0" w:color="auto"/>
        <w:left w:val="none" w:sz="0" w:space="0" w:color="auto"/>
        <w:bottom w:val="none" w:sz="0" w:space="0" w:color="auto"/>
        <w:right w:val="none" w:sz="0" w:space="0" w:color="auto"/>
      </w:divBdr>
      <w:divsChild>
        <w:div w:id="1597442708">
          <w:marLeft w:val="0"/>
          <w:marRight w:val="0"/>
          <w:marTop w:val="0"/>
          <w:marBottom w:val="0"/>
          <w:divBdr>
            <w:top w:val="none" w:sz="0" w:space="0" w:color="auto"/>
            <w:left w:val="none" w:sz="0" w:space="0" w:color="auto"/>
            <w:bottom w:val="none" w:sz="0" w:space="0" w:color="auto"/>
            <w:right w:val="none" w:sz="0" w:space="0" w:color="auto"/>
          </w:divBdr>
        </w:div>
      </w:divsChild>
    </w:div>
    <w:div w:id="1646010347">
      <w:bodyDiv w:val="1"/>
      <w:marLeft w:val="0"/>
      <w:marRight w:val="0"/>
      <w:marTop w:val="0"/>
      <w:marBottom w:val="0"/>
      <w:divBdr>
        <w:top w:val="none" w:sz="0" w:space="0" w:color="auto"/>
        <w:left w:val="none" w:sz="0" w:space="0" w:color="auto"/>
        <w:bottom w:val="none" w:sz="0" w:space="0" w:color="auto"/>
        <w:right w:val="none" w:sz="0" w:space="0" w:color="auto"/>
      </w:divBdr>
    </w:div>
    <w:div w:id="1656108456">
      <w:bodyDiv w:val="1"/>
      <w:marLeft w:val="0"/>
      <w:marRight w:val="0"/>
      <w:marTop w:val="0"/>
      <w:marBottom w:val="0"/>
      <w:divBdr>
        <w:top w:val="none" w:sz="0" w:space="0" w:color="auto"/>
        <w:left w:val="none" w:sz="0" w:space="0" w:color="auto"/>
        <w:bottom w:val="none" w:sz="0" w:space="0" w:color="auto"/>
        <w:right w:val="none" w:sz="0" w:space="0" w:color="auto"/>
      </w:divBdr>
    </w:div>
    <w:div w:id="1658266853">
      <w:bodyDiv w:val="1"/>
      <w:marLeft w:val="0"/>
      <w:marRight w:val="0"/>
      <w:marTop w:val="0"/>
      <w:marBottom w:val="0"/>
      <w:divBdr>
        <w:top w:val="none" w:sz="0" w:space="0" w:color="auto"/>
        <w:left w:val="none" w:sz="0" w:space="0" w:color="auto"/>
        <w:bottom w:val="none" w:sz="0" w:space="0" w:color="auto"/>
        <w:right w:val="none" w:sz="0" w:space="0" w:color="auto"/>
      </w:divBdr>
    </w:div>
    <w:div w:id="1697659198">
      <w:bodyDiv w:val="1"/>
      <w:marLeft w:val="0"/>
      <w:marRight w:val="0"/>
      <w:marTop w:val="0"/>
      <w:marBottom w:val="0"/>
      <w:divBdr>
        <w:top w:val="none" w:sz="0" w:space="0" w:color="auto"/>
        <w:left w:val="none" w:sz="0" w:space="0" w:color="auto"/>
        <w:bottom w:val="none" w:sz="0" w:space="0" w:color="auto"/>
        <w:right w:val="none" w:sz="0" w:space="0" w:color="auto"/>
      </w:divBdr>
    </w:div>
    <w:div w:id="1704135820">
      <w:bodyDiv w:val="1"/>
      <w:marLeft w:val="0"/>
      <w:marRight w:val="0"/>
      <w:marTop w:val="0"/>
      <w:marBottom w:val="0"/>
      <w:divBdr>
        <w:top w:val="none" w:sz="0" w:space="0" w:color="auto"/>
        <w:left w:val="none" w:sz="0" w:space="0" w:color="auto"/>
        <w:bottom w:val="none" w:sz="0" w:space="0" w:color="auto"/>
        <w:right w:val="none" w:sz="0" w:space="0" w:color="auto"/>
      </w:divBdr>
    </w:div>
    <w:div w:id="1728407562">
      <w:bodyDiv w:val="1"/>
      <w:marLeft w:val="0"/>
      <w:marRight w:val="0"/>
      <w:marTop w:val="0"/>
      <w:marBottom w:val="0"/>
      <w:divBdr>
        <w:top w:val="none" w:sz="0" w:space="0" w:color="auto"/>
        <w:left w:val="none" w:sz="0" w:space="0" w:color="auto"/>
        <w:bottom w:val="none" w:sz="0" w:space="0" w:color="auto"/>
        <w:right w:val="none" w:sz="0" w:space="0" w:color="auto"/>
      </w:divBdr>
      <w:divsChild>
        <w:div w:id="1622302170">
          <w:marLeft w:val="245"/>
          <w:marRight w:val="0"/>
          <w:marTop w:val="120"/>
          <w:marBottom w:val="120"/>
          <w:divBdr>
            <w:top w:val="none" w:sz="0" w:space="0" w:color="auto"/>
            <w:left w:val="none" w:sz="0" w:space="0" w:color="auto"/>
            <w:bottom w:val="none" w:sz="0" w:space="0" w:color="auto"/>
            <w:right w:val="none" w:sz="0" w:space="0" w:color="auto"/>
          </w:divBdr>
        </w:div>
        <w:div w:id="880020453">
          <w:marLeft w:val="706"/>
          <w:marRight w:val="0"/>
          <w:marTop w:val="0"/>
          <w:marBottom w:val="60"/>
          <w:divBdr>
            <w:top w:val="none" w:sz="0" w:space="0" w:color="auto"/>
            <w:left w:val="none" w:sz="0" w:space="0" w:color="auto"/>
            <w:bottom w:val="none" w:sz="0" w:space="0" w:color="auto"/>
            <w:right w:val="none" w:sz="0" w:space="0" w:color="auto"/>
          </w:divBdr>
        </w:div>
        <w:div w:id="1350915721">
          <w:marLeft w:val="706"/>
          <w:marRight w:val="0"/>
          <w:marTop w:val="0"/>
          <w:marBottom w:val="60"/>
          <w:divBdr>
            <w:top w:val="none" w:sz="0" w:space="0" w:color="auto"/>
            <w:left w:val="none" w:sz="0" w:space="0" w:color="auto"/>
            <w:bottom w:val="none" w:sz="0" w:space="0" w:color="auto"/>
            <w:right w:val="none" w:sz="0" w:space="0" w:color="auto"/>
          </w:divBdr>
        </w:div>
        <w:div w:id="1339231132">
          <w:marLeft w:val="706"/>
          <w:marRight w:val="0"/>
          <w:marTop w:val="0"/>
          <w:marBottom w:val="60"/>
          <w:divBdr>
            <w:top w:val="none" w:sz="0" w:space="0" w:color="auto"/>
            <w:left w:val="none" w:sz="0" w:space="0" w:color="auto"/>
            <w:bottom w:val="none" w:sz="0" w:space="0" w:color="auto"/>
            <w:right w:val="none" w:sz="0" w:space="0" w:color="auto"/>
          </w:divBdr>
        </w:div>
        <w:div w:id="1527020847">
          <w:marLeft w:val="950"/>
          <w:marRight w:val="0"/>
          <w:marTop w:val="0"/>
          <w:marBottom w:val="60"/>
          <w:divBdr>
            <w:top w:val="none" w:sz="0" w:space="0" w:color="auto"/>
            <w:left w:val="none" w:sz="0" w:space="0" w:color="auto"/>
            <w:bottom w:val="none" w:sz="0" w:space="0" w:color="auto"/>
            <w:right w:val="none" w:sz="0" w:space="0" w:color="auto"/>
          </w:divBdr>
        </w:div>
        <w:div w:id="2121292838">
          <w:marLeft w:val="950"/>
          <w:marRight w:val="0"/>
          <w:marTop w:val="0"/>
          <w:marBottom w:val="60"/>
          <w:divBdr>
            <w:top w:val="none" w:sz="0" w:space="0" w:color="auto"/>
            <w:left w:val="none" w:sz="0" w:space="0" w:color="auto"/>
            <w:bottom w:val="none" w:sz="0" w:space="0" w:color="auto"/>
            <w:right w:val="none" w:sz="0" w:space="0" w:color="auto"/>
          </w:divBdr>
        </w:div>
        <w:div w:id="1994947839">
          <w:marLeft w:val="706"/>
          <w:marRight w:val="0"/>
          <w:marTop w:val="0"/>
          <w:marBottom w:val="60"/>
          <w:divBdr>
            <w:top w:val="none" w:sz="0" w:space="0" w:color="auto"/>
            <w:left w:val="none" w:sz="0" w:space="0" w:color="auto"/>
            <w:bottom w:val="none" w:sz="0" w:space="0" w:color="auto"/>
            <w:right w:val="none" w:sz="0" w:space="0" w:color="auto"/>
          </w:divBdr>
        </w:div>
        <w:div w:id="234705289">
          <w:marLeft w:val="950"/>
          <w:marRight w:val="0"/>
          <w:marTop w:val="0"/>
          <w:marBottom w:val="60"/>
          <w:divBdr>
            <w:top w:val="none" w:sz="0" w:space="0" w:color="auto"/>
            <w:left w:val="none" w:sz="0" w:space="0" w:color="auto"/>
            <w:bottom w:val="none" w:sz="0" w:space="0" w:color="auto"/>
            <w:right w:val="none" w:sz="0" w:space="0" w:color="auto"/>
          </w:divBdr>
        </w:div>
        <w:div w:id="1997878235">
          <w:marLeft w:val="950"/>
          <w:marRight w:val="0"/>
          <w:marTop w:val="0"/>
          <w:marBottom w:val="60"/>
          <w:divBdr>
            <w:top w:val="none" w:sz="0" w:space="0" w:color="auto"/>
            <w:left w:val="none" w:sz="0" w:space="0" w:color="auto"/>
            <w:bottom w:val="none" w:sz="0" w:space="0" w:color="auto"/>
            <w:right w:val="none" w:sz="0" w:space="0" w:color="auto"/>
          </w:divBdr>
        </w:div>
      </w:divsChild>
    </w:div>
    <w:div w:id="1732384318">
      <w:bodyDiv w:val="1"/>
      <w:marLeft w:val="0"/>
      <w:marRight w:val="0"/>
      <w:marTop w:val="0"/>
      <w:marBottom w:val="0"/>
      <w:divBdr>
        <w:top w:val="none" w:sz="0" w:space="0" w:color="auto"/>
        <w:left w:val="none" w:sz="0" w:space="0" w:color="auto"/>
        <w:bottom w:val="none" w:sz="0" w:space="0" w:color="auto"/>
        <w:right w:val="none" w:sz="0" w:space="0" w:color="auto"/>
      </w:divBdr>
    </w:div>
    <w:div w:id="1743408574">
      <w:bodyDiv w:val="1"/>
      <w:marLeft w:val="0"/>
      <w:marRight w:val="0"/>
      <w:marTop w:val="0"/>
      <w:marBottom w:val="0"/>
      <w:divBdr>
        <w:top w:val="none" w:sz="0" w:space="0" w:color="auto"/>
        <w:left w:val="none" w:sz="0" w:space="0" w:color="auto"/>
        <w:bottom w:val="none" w:sz="0" w:space="0" w:color="auto"/>
        <w:right w:val="none" w:sz="0" w:space="0" w:color="auto"/>
      </w:divBdr>
    </w:div>
    <w:div w:id="1753501202">
      <w:bodyDiv w:val="1"/>
      <w:marLeft w:val="0"/>
      <w:marRight w:val="0"/>
      <w:marTop w:val="0"/>
      <w:marBottom w:val="0"/>
      <w:divBdr>
        <w:top w:val="none" w:sz="0" w:space="0" w:color="auto"/>
        <w:left w:val="none" w:sz="0" w:space="0" w:color="auto"/>
        <w:bottom w:val="none" w:sz="0" w:space="0" w:color="auto"/>
        <w:right w:val="none" w:sz="0" w:space="0" w:color="auto"/>
      </w:divBdr>
    </w:div>
    <w:div w:id="1771504393">
      <w:bodyDiv w:val="1"/>
      <w:marLeft w:val="0"/>
      <w:marRight w:val="0"/>
      <w:marTop w:val="0"/>
      <w:marBottom w:val="0"/>
      <w:divBdr>
        <w:top w:val="none" w:sz="0" w:space="0" w:color="auto"/>
        <w:left w:val="none" w:sz="0" w:space="0" w:color="auto"/>
        <w:bottom w:val="none" w:sz="0" w:space="0" w:color="auto"/>
        <w:right w:val="none" w:sz="0" w:space="0" w:color="auto"/>
      </w:divBdr>
    </w:div>
    <w:div w:id="1782534048">
      <w:bodyDiv w:val="1"/>
      <w:marLeft w:val="0"/>
      <w:marRight w:val="0"/>
      <w:marTop w:val="0"/>
      <w:marBottom w:val="0"/>
      <w:divBdr>
        <w:top w:val="none" w:sz="0" w:space="0" w:color="auto"/>
        <w:left w:val="none" w:sz="0" w:space="0" w:color="auto"/>
        <w:bottom w:val="none" w:sz="0" w:space="0" w:color="auto"/>
        <w:right w:val="none" w:sz="0" w:space="0" w:color="auto"/>
      </w:divBdr>
    </w:div>
    <w:div w:id="1838232126">
      <w:bodyDiv w:val="1"/>
      <w:marLeft w:val="0"/>
      <w:marRight w:val="0"/>
      <w:marTop w:val="0"/>
      <w:marBottom w:val="0"/>
      <w:divBdr>
        <w:top w:val="none" w:sz="0" w:space="0" w:color="auto"/>
        <w:left w:val="none" w:sz="0" w:space="0" w:color="auto"/>
        <w:bottom w:val="none" w:sz="0" w:space="0" w:color="auto"/>
        <w:right w:val="none" w:sz="0" w:space="0" w:color="auto"/>
      </w:divBdr>
    </w:div>
    <w:div w:id="1871643693">
      <w:bodyDiv w:val="1"/>
      <w:marLeft w:val="0"/>
      <w:marRight w:val="0"/>
      <w:marTop w:val="0"/>
      <w:marBottom w:val="0"/>
      <w:divBdr>
        <w:top w:val="none" w:sz="0" w:space="0" w:color="auto"/>
        <w:left w:val="none" w:sz="0" w:space="0" w:color="auto"/>
        <w:bottom w:val="none" w:sz="0" w:space="0" w:color="auto"/>
        <w:right w:val="none" w:sz="0" w:space="0" w:color="auto"/>
      </w:divBdr>
    </w:div>
    <w:div w:id="1901401380">
      <w:bodyDiv w:val="1"/>
      <w:marLeft w:val="0"/>
      <w:marRight w:val="0"/>
      <w:marTop w:val="0"/>
      <w:marBottom w:val="0"/>
      <w:divBdr>
        <w:top w:val="none" w:sz="0" w:space="0" w:color="auto"/>
        <w:left w:val="none" w:sz="0" w:space="0" w:color="auto"/>
        <w:bottom w:val="none" w:sz="0" w:space="0" w:color="auto"/>
        <w:right w:val="none" w:sz="0" w:space="0" w:color="auto"/>
      </w:divBdr>
    </w:div>
    <w:div w:id="1908495051">
      <w:bodyDiv w:val="1"/>
      <w:marLeft w:val="0"/>
      <w:marRight w:val="0"/>
      <w:marTop w:val="0"/>
      <w:marBottom w:val="0"/>
      <w:divBdr>
        <w:top w:val="none" w:sz="0" w:space="0" w:color="auto"/>
        <w:left w:val="none" w:sz="0" w:space="0" w:color="auto"/>
        <w:bottom w:val="none" w:sz="0" w:space="0" w:color="auto"/>
        <w:right w:val="none" w:sz="0" w:space="0" w:color="auto"/>
      </w:divBdr>
    </w:div>
    <w:div w:id="1912733977">
      <w:bodyDiv w:val="1"/>
      <w:marLeft w:val="0"/>
      <w:marRight w:val="0"/>
      <w:marTop w:val="0"/>
      <w:marBottom w:val="0"/>
      <w:divBdr>
        <w:top w:val="none" w:sz="0" w:space="0" w:color="auto"/>
        <w:left w:val="none" w:sz="0" w:space="0" w:color="auto"/>
        <w:bottom w:val="none" w:sz="0" w:space="0" w:color="auto"/>
        <w:right w:val="none" w:sz="0" w:space="0" w:color="auto"/>
      </w:divBdr>
    </w:div>
    <w:div w:id="1940794430">
      <w:bodyDiv w:val="1"/>
      <w:marLeft w:val="0"/>
      <w:marRight w:val="0"/>
      <w:marTop w:val="0"/>
      <w:marBottom w:val="0"/>
      <w:divBdr>
        <w:top w:val="none" w:sz="0" w:space="0" w:color="auto"/>
        <w:left w:val="none" w:sz="0" w:space="0" w:color="auto"/>
        <w:bottom w:val="none" w:sz="0" w:space="0" w:color="auto"/>
        <w:right w:val="none" w:sz="0" w:space="0" w:color="auto"/>
      </w:divBdr>
    </w:div>
    <w:div w:id="1945962787">
      <w:bodyDiv w:val="1"/>
      <w:marLeft w:val="0"/>
      <w:marRight w:val="0"/>
      <w:marTop w:val="0"/>
      <w:marBottom w:val="0"/>
      <w:divBdr>
        <w:top w:val="none" w:sz="0" w:space="0" w:color="auto"/>
        <w:left w:val="none" w:sz="0" w:space="0" w:color="auto"/>
        <w:bottom w:val="none" w:sz="0" w:space="0" w:color="auto"/>
        <w:right w:val="none" w:sz="0" w:space="0" w:color="auto"/>
      </w:divBdr>
      <w:divsChild>
        <w:div w:id="2101368377">
          <w:marLeft w:val="706"/>
          <w:marRight w:val="0"/>
          <w:marTop w:val="0"/>
          <w:marBottom w:val="60"/>
          <w:divBdr>
            <w:top w:val="none" w:sz="0" w:space="0" w:color="auto"/>
            <w:left w:val="none" w:sz="0" w:space="0" w:color="auto"/>
            <w:bottom w:val="none" w:sz="0" w:space="0" w:color="auto"/>
            <w:right w:val="none" w:sz="0" w:space="0" w:color="auto"/>
          </w:divBdr>
        </w:div>
      </w:divsChild>
    </w:div>
    <w:div w:id="1956910373">
      <w:bodyDiv w:val="1"/>
      <w:marLeft w:val="0"/>
      <w:marRight w:val="0"/>
      <w:marTop w:val="0"/>
      <w:marBottom w:val="0"/>
      <w:divBdr>
        <w:top w:val="none" w:sz="0" w:space="0" w:color="auto"/>
        <w:left w:val="none" w:sz="0" w:space="0" w:color="auto"/>
        <w:bottom w:val="none" w:sz="0" w:space="0" w:color="auto"/>
        <w:right w:val="none" w:sz="0" w:space="0" w:color="auto"/>
      </w:divBdr>
    </w:div>
    <w:div w:id="1957134089">
      <w:bodyDiv w:val="1"/>
      <w:marLeft w:val="0"/>
      <w:marRight w:val="0"/>
      <w:marTop w:val="0"/>
      <w:marBottom w:val="0"/>
      <w:divBdr>
        <w:top w:val="none" w:sz="0" w:space="0" w:color="auto"/>
        <w:left w:val="none" w:sz="0" w:space="0" w:color="auto"/>
        <w:bottom w:val="none" w:sz="0" w:space="0" w:color="auto"/>
        <w:right w:val="none" w:sz="0" w:space="0" w:color="auto"/>
      </w:divBdr>
    </w:div>
    <w:div w:id="1973708152">
      <w:bodyDiv w:val="1"/>
      <w:marLeft w:val="0"/>
      <w:marRight w:val="0"/>
      <w:marTop w:val="0"/>
      <w:marBottom w:val="0"/>
      <w:divBdr>
        <w:top w:val="none" w:sz="0" w:space="0" w:color="auto"/>
        <w:left w:val="none" w:sz="0" w:space="0" w:color="auto"/>
        <w:bottom w:val="none" w:sz="0" w:space="0" w:color="auto"/>
        <w:right w:val="none" w:sz="0" w:space="0" w:color="auto"/>
      </w:divBdr>
    </w:div>
    <w:div w:id="1985773311">
      <w:bodyDiv w:val="1"/>
      <w:marLeft w:val="0"/>
      <w:marRight w:val="0"/>
      <w:marTop w:val="0"/>
      <w:marBottom w:val="0"/>
      <w:divBdr>
        <w:top w:val="none" w:sz="0" w:space="0" w:color="auto"/>
        <w:left w:val="none" w:sz="0" w:space="0" w:color="auto"/>
        <w:bottom w:val="none" w:sz="0" w:space="0" w:color="auto"/>
        <w:right w:val="none" w:sz="0" w:space="0" w:color="auto"/>
      </w:divBdr>
    </w:div>
    <w:div w:id="1987003953">
      <w:bodyDiv w:val="1"/>
      <w:marLeft w:val="0"/>
      <w:marRight w:val="0"/>
      <w:marTop w:val="0"/>
      <w:marBottom w:val="0"/>
      <w:divBdr>
        <w:top w:val="none" w:sz="0" w:space="0" w:color="auto"/>
        <w:left w:val="none" w:sz="0" w:space="0" w:color="auto"/>
        <w:bottom w:val="none" w:sz="0" w:space="0" w:color="auto"/>
        <w:right w:val="none" w:sz="0" w:space="0" w:color="auto"/>
      </w:divBdr>
    </w:div>
    <w:div w:id="1992904488">
      <w:bodyDiv w:val="1"/>
      <w:marLeft w:val="0"/>
      <w:marRight w:val="0"/>
      <w:marTop w:val="0"/>
      <w:marBottom w:val="0"/>
      <w:divBdr>
        <w:top w:val="none" w:sz="0" w:space="0" w:color="auto"/>
        <w:left w:val="none" w:sz="0" w:space="0" w:color="auto"/>
        <w:bottom w:val="none" w:sz="0" w:space="0" w:color="auto"/>
        <w:right w:val="none" w:sz="0" w:space="0" w:color="auto"/>
      </w:divBdr>
    </w:div>
    <w:div w:id="1995520687">
      <w:bodyDiv w:val="1"/>
      <w:marLeft w:val="0"/>
      <w:marRight w:val="0"/>
      <w:marTop w:val="0"/>
      <w:marBottom w:val="0"/>
      <w:divBdr>
        <w:top w:val="none" w:sz="0" w:space="0" w:color="auto"/>
        <w:left w:val="none" w:sz="0" w:space="0" w:color="auto"/>
        <w:bottom w:val="none" w:sz="0" w:space="0" w:color="auto"/>
        <w:right w:val="none" w:sz="0" w:space="0" w:color="auto"/>
      </w:divBdr>
    </w:div>
    <w:div w:id="2002660966">
      <w:bodyDiv w:val="1"/>
      <w:marLeft w:val="0"/>
      <w:marRight w:val="0"/>
      <w:marTop w:val="0"/>
      <w:marBottom w:val="0"/>
      <w:divBdr>
        <w:top w:val="none" w:sz="0" w:space="0" w:color="auto"/>
        <w:left w:val="none" w:sz="0" w:space="0" w:color="auto"/>
        <w:bottom w:val="none" w:sz="0" w:space="0" w:color="auto"/>
        <w:right w:val="none" w:sz="0" w:space="0" w:color="auto"/>
      </w:divBdr>
    </w:div>
    <w:div w:id="2037922354">
      <w:bodyDiv w:val="1"/>
      <w:marLeft w:val="0"/>
      <w:marRight w:val="0"/>
      <w:marTop w:val="0"/>
      <w:marBottom w:val="0"/>
      <w:divBdr>
        <w:top w:val="none" w:sz="0" w:space="0" w:color="auto"/>
        <w:left w:val="none" w:sz="0" w:space="0" w:color="auto"/>
        <w:bottom w:val="none" w:sz="0" w:space="0" w:color="auto"/>
        <w:right w:val="none" w:sz="0" w:space="0" w:color="auto"/>
      </w:divBdr>
    </w:div>
    <w:div w:id="2038119869">
      <w:bodyDiv w:val="1"/>
      <w:marLeft w:val="0"/>
      <w:marRight w:val="0"/>
      <w:marTop w:val="0"/>
      <w:marBottom w:val="0"/>
      <w:divBdr>
        <w:top w:val="none" w:sz="0" w:space="0" w:color="auto"/>
        <w:left w:val="none" w:sz="0" w:space="0" w:color="auto"/>
        <w:bottom w:val="none" w:sz="0" w:space="0" w:color="auto"/>
        <w:right w:val="none" w:sz="0" w:space="0" w:color="auto"/>
      </w:divBdr>
    </w:div>
    <w:div w:id="2040010547">
      <w:bodyDiv w:val="1"/>
      <w:marLeft w:val="0"/>
      <w:marRight w:val="0"/>
      <w:marTop w:val="0"/>
      <w:marBottom w:val="0"/>
      <w:divBdr>
        <w:top w:val="none" w:sz="0" w:space="0" w:color="auto"/>
        <w:left w:val="none" w:sz="0" w:space="0" w:color="auto"/>
        <w:bottom w:val="none" w:sz="0" w:space="0" w:color="auto"/>
        <w:right w:val="none" w:sz="0" w:space="0" w:color="auto"/>
      </w:divBdr>
    </w:div>
    <w:div w:id="2046558546">
      <w:bodyDiv w:val="1"/>
      <w:marLeft w:val="0"/>
      <w:marRight w:val="0"/>
      <w:marTop w:val="0"/>
      <w:marBottom w:val="0"/>
      <w:divBdr>
        <w:top w:val="none" w:sz="0" w:space="0" w:color="auto"/>
        <w:left w:val="none" w:sz="0" w:space="0" w:color="auto"/>
        <w:bottom w:val="none" w:sz="0" w:space="0" w:color="auto"/>
        <w:right w:val="none" w:sz="0" w:space="0" w:color="auto"/>
      </w:divBdr>
    </w:div>
    <w:div w:id="2049793066">
      <w:bodyDiv w:val="1"/>
      <w:marLeft w:val="0"/>
      <w:marRight w:val="0"/>
      <w:marTop w:val="0"/>
      <w:marBottom w:val="0"/>
      <w:divBdr>
        <w:top w:val="none" w:sz="0" w:space="0" w:color="auto"/>
        <w:left w:val="none" w:sz="0" w:space="0" w:color="auto"/>
        <w:bottom w:val="none" w:sz="0" w:space="0" w:color="auto"/>
        <w:right w:val="none" w:sz="0" w:space="0" w:color="auto"/>
      </w:divBdr>
    </w:div>
    <w:div w:id="2082210899">
      <w:bodyDiv w:val="1"/>
      <w:marLeft w:val="0"/>
      <w:marRight w:val="0"/>
      <w:marTop w:val="0"/>
      <w:marBottom w:val="0"/>
      <w:divBdr>
        <w:top w:val="none" w:sz="0" w:space="0" w:color="auto"/>
        <w:left w:val="none" w:sz="0" w:space="0" w:color="auto"/>
        <w:bottom w:val="none" w:sz="0" w:space="0" w:color="auto"/>
        <w:right w:val="none" w:sz="0" w:space="0" w:color="auto"/>
      </w:divBdr>
    </w:div>
    <w:div w:id="2085108149">
      <w:bodyDiv w:val="1"/>
      <w:marLeft w:val="0"/>
      <w:marRight w:val="0"/>
      <w:marTop w:val="0"/>
      <w:marBottom w:val="0"/>
      <w:divBdr>
        <w:top w:val="none" w:sz="0" w:space="0" w:color="auto"/>
        <w:left w:val="none" w:sz="0" w:space="0" w:color="auto"/>
        <w:bottom w:val="none" w:sz="0" w:space="0" w:color="auto"/>
        <w:right w:val="none" w:sz="0" w:space="0" w:color="auto"/>
      </w:divBdr>
      <w:divsChild>
        <w:div w:id="871721501">
          <w:marLeft w:val="0"/>
          <w:marRight w:val="0"/>
          <w:marTop w:val="0"/>
          <w:marBottom w:val="0"/>
          <w:divBdr>
            <w:top w:val="none" w:sz="0" w:space="0" w:color="auto"/>
            <w:left w:val="none" w:sz="0" w:space="0" w:color="auto"/>
            <w:bottom w:val="none" w:sz="0" w:space="0" w:color="auto"/>
            <w:right w:val="none" w:sz="0" w:space="0" w:color="auto"/>
          </w:divBdr>
        </w:div>
      </w:divsChild>
    </w:div>
    <w:div w:id="2098481776">
      <w:bodyDiv w:val="1"/>
      <w:marLeft w:val="0"/>
      <w:marRight w:val="0"/>
      <w:marTop w:val="0"/>
      <w:marBottom w:val="0"/>
      <w:divBdr>
        <w:top w:val="none" w:sz="0" w:space="0" w:color="auto"/>
        <w:left w:val="none" w:sz="0" w:space="0" w:color="auto"/>
        <w:bottom w:val="none" w:sz="0" w:space="0" w:color="auto"/>
        <w:right w:val="none" w:sz="0" w:space="0" w:color="auto"/>
      </w:divBdr>
    </w:div>
    <w:div w:id="2100714902">
      <w:bodyDiv w:val="1"/>
      <w:marLeft w:val="0"/>
      <w:marRight w:val="0"/>
      <w:marTop w:val="0"/>
      <w:marBottom w:val="0"/>
      <w:divBdr>
        <w:top w:val="none" w:sz="0" w:space="0" w:color="auto"/>
        <w:left w:val="none" w:sz="0" w:space="0" w:color="auto"/>
        <w:bottom w:val="none" w:sz="0" w:space="0" w:color="auto"/>
        <w:right w:val="none" w:sz="0" w:space="0" w:color="auto"/>
      </w:divBdr>
    </w:div>
    <w:div w:id="2130586261">
      <w:bodyDiv w:val="1"/>
      <w:marLeft w:val="0"/>
      <w:marRight w:val="0"/>
      <w:marTop w:val="0"/>
      <w:marBottom w:val="0"/>
      <w:divBdr>
        <w:top w:val="none" w:sz="0" w:space="0" w:color="auto"/>
        <w:left w:val="none" w:sz="0" w:space="0" w:color="auto"/>
        <w:bottom w:val="none" w:sz="0" w:space="0" w:color="auto"/>
        <w:right w:val="none" w:sz="0" w:space="0" w:color="auto"/>
      </w:divBdr>
      <w:divsChild>
        <w:div w:id="1691250515">
          <w:marLeft w:val="1022"/>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g"/><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g"/><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2D67C5AD78CA564EBE1DE899CB2C76E2" ma:contentTypeVersion="13" ma:contentTypeDescription="Create a new document." ma:contentTypeScope="" ma:versionID="91357c6b5ec091049d6f5bd5efac6a7a">
  <xsd:schema xmlns:xsd="http://www.w3.org/2001/XMLSchema" xmlns:xs="http://www.w3.org/2001/XMLSchema" xmlns:p="http://schemas.microsoft.com/office/2006/metadata/properties" xmlns:ns3="a524faf6-5a76-4ff6-b51e-9fb77b58c66d" xmlns:ns4="3827142e-2caf-47a0-8baa-fd8b7d862e2c" targetNamespace="http://schemas.microsoft.com/office/2006/metadata/properties" ma:root="true" ma:fieldsID="233a6b669fc58bee27de41faf852488a" ns3:_="" ns4:_="">
    <xsd:import namespace="a524faf6-5a76-4ff6-b51e-9fb77b58c66d"/>
    <xsd:import namespace="3827142e-2caf-47a0-8baa-fd8b7d862e2c"/>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LengthInSecond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524faf6-5a76-4ff6-b51e-9fb77b58c6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DateTaken" ma:index="20"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27142e-2caf-47a0-8baa-fd8b7d862e2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7165931-69D8-43C0-B16C-EA4A78EB409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E9D67E4-F795-42F8-820F-B7AECF1AC764}">
  <ds:schemaRefs>
    <ds:schemaRef ds:uri="http://schemas.openxmlformats.org/officeDocument/2006/bibliography"/>
  </ds:schemaRefs>
</ds:datastoreItem>
</file>

<file path=customXml/itemProps3.xml><?xml version="1.0" encoding="utf-8"?>
<ds:datastoreItem xmlns:ds="http://schemas.openxmlformats.org/officeDocument/2006/customXml" ds:itemID="{53E8F1BB-CF40-4593-A896-5490A4EAA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524faf6-5a76-4ff6-b51e-9fb77b58c66d"/>
    <ds:schemaRef ds:uri="3827142e-2caf-47a0-8baa-fd8b7d862e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D84B310-21B8-4899-8CBE-E43AD36D675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7926</TotalTime>
  <Pages>17</Pages>
  <Words>3769</Words>
  <Characters>21489</Characters>
  <Application>Microsoft Office Word</Application>
  <DocSecurity>0</DocSecurity>
  <Lines>179</Lines>
  <Paragraphs>50</Paragraphs>
  <ScaleCrop>false</ScaleCrop>
  <HeadingPairs>
    <vt:vector size="4" baseType="variant">
      <vt:variant>
        <vt:lpstr>Title</vt:lpstr>
      </vt:variant>
      <vt:variant>
        <vt:i4>1</vt:i4>
      </vt:variant>
      <vt:variant>
        <vt:lpstr>Headings</vt:lpstr>
      </vt:variant>
      <vt:variant>
        <vt:i4>36</vt:i4>
      </vt:variant>
    </vt:vector>
  </HeadingPairs>
  <TitlesOfParts>
    <vt:vector size="37" baseType="lpstr">
      <vt:lpstr/>
      <vt:lpstr>Introduction</vt:lpstr>
      <vt:lpstr>Waveform generation</vt:lpstr>
      <vt:lpstr>Waveform comparison</vt:lpstr>
      <vt:lpstr>    OFDM WUR</vt:lpstr>
      <vt:lpstr>        OFDM LP-WUS (1-bit PDCCH sequence)</vt:lpstr>
      <vt:lpstr>        OFDM LP-WUS (4-bit PDCCH sequence)</vt:lpstr>
      <vt:lpstr>        OFDM LP-WUS (PDCCH sequence, 6RB)</vt:lpstr>
      <vt:lpstr>        OFDM-based FSK-1 (1-bit PDCCH sequence)</vt:lpstr>
      <vt:lpstr>    OOK WUR</vt:lpstr>
      <vt:lpstr>        OOK-1 (1-bit PDCCH sequence)</vt:lpstr>
      <vt:lpstr>        OOK-4</vt:lpstr>
      <vt:lpstr>Sycronization Errors</vt:lpstr>
      <vt:lpstr>    OFDM WUR</vt:lpstr>
      <vt:lpstr>        OFDM LP-WUS (1-bit PDCCH sequence)</vt:lpstr>
      <vt:lpstr>        OFDM-based FSK-1</vt:lpstr>
      <vt:lpstr>        Reuse of Legacy PSS/SSS-based Design</vt:lpstr>
      <vt:lpstr>    OOK WUR</vt:lpstr>
      <vt:lpstr>        OOK-1 (1-bit PDCCH sequence)</vt:lpstr>
      <vt:lpstr>        OOK-4</vt:lpstr>
      <vt:lpstr>        Need for LP-SS</vt:lpstr>
      <vt:lpstr>        Starting detection earlier</vt:lpstr>
      <vt:lpstr>RRM measurement</vt:lpstr>
      <vt:lpstr>Content of LP-WUS</vt:lpstr>
      <vt:lpstr/>
      <vt:lpstr>L1 Design</vt:lpstr>
      <vt:lpstr>Design targets</vt:lpstr>
      <vt:lpstr>    Assumption on synchronization and RRM offloading</vt:lpstr>
      <vt:lpstr>    Unified LPWUS </vt:lpstr>
      <vt:lpstr>    Selective Combining </vt:lpstr>
      <vt:lpstr>Procedure</vt:lpstr>
      <vt:lpstr>    MR and LR Cooperation</vt:lpstr>
      <vt:lpstr>    RRM relaxation</vt:lpstr>
      <vt:lpstr>Conclusion</vt:lpstr>
      <vt:lpstr>Reference </vt:lpstr>
      <vt:lpstr>Appendix</vt:lpstr>
      <vt:lpstr>    Synchornziaton errors</vt:lpstr>
    </vt:vector>
  </TitlesOfParts>
  <Manager/>
  <Company>MediaTek Inc.</Company>
  <LinksUpToDate>false</LinksUpToDate>
  <CharactersWithSpaces>25208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MediaTek Inc.</dc:creator>
  <cp:keywords/>
  <dc:description/>
  <cp:lastModifiedBy>MediaTek (Chienchun)</cp:lastModifiedBy>
  <cp:revision>2097</cp:revision>
  <dcterms:created xsi:type="dcterms:W3CDTF">2022-09-29T07:46:00Z</dcterms:created>
  <dcterms:modified xsi:type="dcterms:W3CDTF">2023-08-11T11:59:00Z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0x0101002D67C5AD78CA564EBE1DE899CB2C76E2</vt:lpwstr>
  </property>
  <property fmtid="{D5CDD505-2E9C-101B-9397-08002B2CF9AE}" pid="3" name="MSIP_Label_83bcef13-7cac-433f-ba1d-47a323951816_Enabled">
    <vt:lpwstr>true</vt:lpwstr>
  </property>
  <property fmtid="{D5CDD505-2E9C-101B-9397-08002B2CF9AE}" pid="4" name="MSIP_Label_83bcef13-7cac-433f-ba1d-47a323951816_SetDate">
    <vt:lpwstr>2022-11-03T10:49:06Z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43d6fe85-14c3-47d2-9abc-3d07b6c868bf</vt:lpwstr>
  </property>
  <property fmtid="{D5CDD505-2E9C-101B-9397-08002B2CF9AE}" pid="9" name="MSIP_Label_83bcef13-7cac-433f-ba1d-47a323951816_ContentBits">
    <vt:lpwstr>0</vt:lpwstr>
  </property>
</Properties>
</file>